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5302A9" w14:textId="2B1C19E9" w:rsidR="00194092" w:rsidRPr="002F709B" w:rsidRDefault="008F5AEB" w:rsidP="0038467A">
      <w:pPr>
        <w:pStyle w:val="1"/>
        <w:rPr>
          <w:b/>
        </w:rPr>
      </w:pPr>
      <w:r w:rsidRPr="002F709B">
        <w:rPr>
          <w:b/>
        </w:rPr>
        <w:t xml:space="preserve">3GPP TSG RAN WG1 </w:t>
      </w:r>
      <w:r w:rsidR="00E74923">
        <w:rPr>
          <w:b/>
        </w:rPr>
        <w:t xml:space="preserve">Meeting </w:t>
      </w:r>
      <w:r w:rsidR="002F709B" w:rsidRPr="002F709B">
        <w:rPr>
          <w:b/>
        </w:rPr>
        <w:t>#8</w:t>
      </w:r>
      <w:r w:rsidR="008D7314">
        <w:rPr>
          <w:b/>
        </w:rPr>
        <w:t>9</w:t>
      </w:r>
      <w:r w:rsidR="00194092" w:rsidRPr="002F709B">
        <w:rPr>
          <w:rFonts w:eastAsia="맑은 고딕" w:hint="eastAsia"/>
          <w:b/>
          <w:lang w:eastAsia="ko-KR"/>
        </w:rPr>
        <w:t xml:space="preserve">  </w:t>
      </w:r>
      <w:r w:rsidR="00194092" w:rsidRPr="002F709B">
        <w:rPr>
          <w:b/>
        </w:rPr>
        <w:tab/>
      </w:r>
      <w:r w:rsidR="00A40102">
        <w:rPr>
          <w:rFonts w:eastAsia="맑은 고딕" w:hint="eastAsia"/>
          <w:b/>
          <w:lang w:eastAsia="ko-KR"/>
        </w:rPr>
        <w:tab/>
      </w:r>
      <w:r w:rsidR="00A40102">
        <w:rPr>
          <w:rFonts w:eastAsia="맑은 고딕" w:hint="eastAsia"/>
          <w:b/>
          <w:lang w:eastAsia="ko-KR"/>
        </w:rPr>
        <w:tab/>
      </w:r>
      <w:r w:rsidR="00A40102">
        <w:rPr>
          <w:rFonts w:eastAsia="맑은 고딕"/>
          <w:b/>
          <w:lang w:eastAsia="ko-KR"/>
        </w:rPr>
        <w:t xml:space="preserve">    </w:t>
      </w:r>
      <w:r w:rsidR="00E74923">
        <w:rPr>
          <w:rFonts w:eastAsia="맑은 고딕"/>
          <w:b/>
          <w:lang w:eastAsia="ko-KR"/>
        </w:rPr>
        <w:t xml:space="preserve">  </w:t>
      </w:r>
      <w:r w:rsidR="008D7314">
        <w:rPr>
          <w:rFonts w:eastAsia="맑은 고딕"/>
          <w:b/>
          <w:lang w:eastAsia="ko-KR"/>
        </w:rPr>
        <w:tab/>
      </w:r>
      <w:r w:rsidR="00194092" w:rsidRPr="002F709B">
        <w:rPr>
          <w:b/>
        </w:rPr>
        <w:t>R1-1</w:t>
      </w:r>
      <w:r w:rsidR="002F709B">
        <w:rPr>
          <w:b/>
        </w:rPr>
        <w:t>7</w:t>
      </w:r>
      <w:r w:rsidR="001C31FD">
        <w:rPr>
          <w:b/>
        </w:rPr>
        <w:t>0767</w:t>
      </w:r>
      <w:r w:rsidR="00E157DD">
        <w:rPr>
          <w:b/>
        </w:rPr>
        <w:t>4</w:t>
      </w:r>
    </w:p>
    <w:p w14:paraId="7BD9A1B9" w14:textId="6381ACCF" w:rsidR="00A40102" w:rsidRPr="00A40102" w:rsidRDefault="008D7314" w:rsidP="00194092">
      <w:pPr>
        <w:tabs>
          <w:tab w:val="left" w:pos="1985"/>
        </w:tabs>
        <w:spacing w:after="0"/>
        <w:ind w:left="0" w:firstLine="0"/>
        <w:rPr>
          <w:rFonts w:ascii="Arial" w:eastAsia="맑은 고딕" w:hAnsi="Arial" w:cs="Arial"/>
          <w:b/>
          <w:bCs/>
          <w:sz w:val="28"/>
          <w:lang w:eastAsia="ko-KR"/>
        </w:rPr>
      </w:pPr>
      <w:r>
        <w:rPr>
          <w:rFonts w:ascii="Arial" w:hAnsi="Arial" w:cs="Arial"/>
          <w:b/>
          <w:bCs/>
          <w:sz w:val="28"/>
        </w:rPr>
        <w:t>Hangzhou</w:t>
      </w:r>
      <w:r w:rsidR="0017708D">
        <w:rPr>
          <w:rFonts w:ascii="Arial" w:hAnsi="Arial" w:cs="Arial"/>
          <w:b/>
          <w:bCs/>
          <w:sz w:val="28"/>
        </w:rPr>
        <w:t xml:space="preserve">, </w:t>
      </w:r>
      <w:r>
        <w:rPr>
          <w:rFonts w:ascii="Arial" w:hAnsi="Arial" w:cs="Arial"/>
          <w:b/>
          <w:bCs/>
          <w:sz w:val="28"/>
        </w:rPr>
        <w:t>China</w:t>
      </w:r>
      <w:r w:rsidR="0017708D">
        <w:rPr>
          <w:rFonts w:ascii="Arial" w:hAnsi="Arial" w:cs="Arial"/>
          <w:b/>
          <w:bCs/>
          <w:sz w:val="28"/>
        </w:rPr>
        <w:t xml:space="preserve">, </w:t>
      </w:r>
      <w:r>
        <w:rPr>
          <w:rFonts w:ascii="Arial" w:hAnsi="Arial" w:cs="Arial"/>
          <w:b/>
          <w:bCs/>
          <w:sz w:val="28"/>
        </w:rPr>
        <w:t>15</w:t>
      </w:r>
      <w:r>
        <w:rPr>
          <w:rFonts w:ascii="Arial" w:hAnsi="Arial" w:cs="Arial"/>
          <w:b/>
          <w:bCs/>
          <w:sz w:val="28"/>
          <w:vertAlign w:val="superscript"/>
        </w:rPr>
        <w:t>th</w:t>
      </w:r>
      <w:r w:rsidR="0017708D">
        <w:rPr>
          <w:rFonts w:ascii="Arial" w:hAnsi="Arial" w:cs="Arial" w:hint="eastAsia"/>
          <w:b/>
          <w:bCs/>
          <w:sz w:val="28"/>
        </w:rPr>
        <w:t xml:space="preserve"> </w:t>
      </w:r>
      <w:r w:rsidR="0017708D" w:rsidRPr="0052548E">
        <w:rPr>
          <w:rFonts w:ascii="Arial" w:hAnsi="Arial" w:cs="Arial"/>
          <w:b/>
          <w:bCs/>
          <w:sz w:val="28"/>
        </w:rPr>
        <w:t xml:space="preserve">- </w:t>
      </w:r>
      <w:r>
        <w:rPr>
          <w:rFonts w:ascii="Arial" w:hAnsi="Arial" w:cs="Arial"/>
          <w:b/>
          <w:bCs/>
          <w:sz w:val="28"/>
        </w:rPr>
        <w:t>19</w:t>
      </w:r>
      <w:r w:rsidR="0017708D" w:rsidRPr="0052548E">
        <w:rPr>
          <w:rFonts w:ascii="Arial" w:hAnsi="Arial" w:cs="Arial"/>
          <w:b/>
          <w:bCs/>
          <w:sz w:val="28"/>
          <w:vertAlign w:val="superscript"/>
        </w:rPr>
        <w:t>th</w:t>
      </w:r>
      <w:r w:rsidR="0017708D" w:rsidRPr="0052548E">
        <w:rPr>
          <w:rFonts w:ascii="Arial" w:hAnsi="Arial" w:cs="Arial"/>
          <w:b/>
          <w:bCs/>
          <w:sz w:val="28"/>
        </w:rPr>
        <w:t xml:space="preserve"> </w:t>
      </w:r>
      <w:r>
        <w:rPr>
          <w:rFonts w:ascii="Arial" w:hAnsi="Arial" w:cs="Arial"/>
          <w:b/>
          <w:bCs/>
          <w:sz w:val="28"/>
          <w:lang w:eastAsia="ja-JP"/>
        </w:rPr>
        <w:t>May</w:t>
      </w:r>
      <w:r w:rsidR="0017708D">
        <w:rPr>
          <w:rFonts w:ascii="Arial" w:hAnsi="Arial" w:cs="Arial"/>
          <w:b/>
          <w:bCs/>
          <w:sz w:val="28"/>
        </w:rPr>
        <w:t xml:space="preserve"> 201</w:t>
      </w:r>
      <w:r w:rsidR="0017708D">
        <w:rPr>
          <w:rFonts w:ascii="Arial" w:eastAsia="맑은 고딕" w:hAnsi="Arial" w:cs="Arial"/>
          <w:b/>
          <w:bCs/>
          <w:sz w:val="28"/>
          <w:lang w:eastAsia="ko-KR"/>
        </w:rPr>
        <w:t>7</w:t>
      </w:r>
    </w:p>
    <w:p w14:paraId="6E4462CD" w14:textId="4ED475B6"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8D7314">
        <w:rPr>
          <w:rFonts w:ascii="Arial" w:eastAsia="맑은 고딕" w:hAnsi="Arial"/>
          <w:sz w:val="24"/>
          <w:lang w:val="en-US" w:eastAsia="ko-KR"/>
        </w:rPr>
        <w:t>7</w:t>
      </w:r>
      <w:r w:rsidR="00017A44">
        <w:rPr>
          <w:rFonts w:ascii="Arial" w:eastAsia="맑은 고딕" w:hAnsi="Arial"/>
          <w:sz w:val="24"/>
          <w:lang w:val="en-US" w:eastAsia="ko-KR"/>
        </w:rPr>
        <w:t>.1.4.</w:t>
      </w:r>
      <w:r w:rsidR="001C31FD">
        <w:rPr>
          <w:rFonts w:ascii="Arial" w:eastAsia="맑은 고딕" w:hAnsi="Arial"/>
          <w:sz w:val="24"/>
          <w:lang w:val="en-US" w:eastAsia="ko-KR"/>
        </w:rPr>
        <w:t>2</w:t>
      </w:r>
      <w:r w:rsidR="00A40102">
        <w:rPr>
          <w:rFonts w:ascii="Arial" w:eastAsia="맑은 고딕" w:hAnsi="Arial"/>
          <w:sz w:val="24"/>
          <w:lang w:val="en-US" w:eastAsia="ko-KR"/>
        </w:rPr>
        <w:t>.1</w:t>
      </w:r>
      <w:r w:rsidR="008D7314">
        <w:rPr>
          <w:rFonts w:ascii="Arial" w:eastAsia="맑은 고딕" w:hAnsi="Arial"/>
          <w:sz w:val="24"/>
          <w:lang w:val="en-US" w:eastAsia="ko-KR"/>
        </w:rPr>
        <w:t>.</w:t>
      </w:r>
      <w:r w:rsidR="00E157DD">
        <w:rPr>
          <w:rFonts w:ascii="Arial" w:eastAsia="맑은 고딕" w:hAnsi="Arial"/>
          <w:sz w:val="24"/>
          <w:lang w:val="en-US" w:eastAsia="ko-KR"/>
        </w:rPr>
        <w:t>2</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6E88A823" w:rsidR="003C5E2A" w:rsidRPr="001A71EA" w:rsidRDefault="003C5E2A" w:rsidP="008F76BA">
      <w:pPr>
        <w:tabs>
          <w:tab w:val="left" w:pos="1985"/>
        </w:tabs>
        <w:spacing w:after="0"/>
        <w:ind w:left="0" w:firstLine="0"/>
        <w:rPr>
          <w:rFonts w:ascii="Arial" w:eastAsia="맑은 고딕"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E157DD" w:rsidRPr="00E157DD">
        <w:rPr>
          <w:rFonts w:ascii="Arial" w:hAnsi="Arial"/>
          <w:sz w:val="24"/>
        </w:rPr>
        <w:t>Information bit allocation of Polar codes</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Pr="000923CD" w:rsidRDefault="00095BF5" w:rsidP="003A5BEE">
      <w:pPr>
        <w:pStyle w:val="1"/>
        <w:numPr>
          <w:ilvl w:val="0"/>
          <w:numId w:val="2"/>
        </w:numPr>
        <w:rPr>
          <w:rFonts w:eastAsia="바탕"/>
          <w:b/>
          <w:lang w:eastAsia="ko-KR"/>
        </w:rPr>
      </w:pPr>
      <w:r w:rsidRPr="000923CD">
        <w:rPr>
          <w:rFonts w:eastAsia="바탕" w:hint="eastAsia"/>
          <w:b/>
          <w:lang w:eastAsia="ko-KR"/>
        </w:rPr>
        <w:t>Introduction</w:t>
      </w:r>
    </w:p>
    <w:p w14:paraId="0A3C9576" w14:textId="394EBA3C" w:rsidR="00241DCE" w:rsidRDefault="00CA6649" w:rsidP="00DE38A6">
      <w:pPr>
        <w:spacing w:before="120" w:after="120" w:line="240" w:lineRule="auto"/>
        <w:ind w:left="0" w:firstLineChars="100" w:firstLine="200"/>
        <w:rPr>
          <w:rFonts w:eastAsia="바탕"/>
          <w:lang w:val="en-US" w:eastAsia="ko-KR"/>
        </w:rPr>
      </w:pPr>
      <w:r w:rsidRPr="00CA6649">
        <w:rPr>
          <w:rFonts w:eastAsia="바탕"/>
          <w:lang w:val="en-US" w:eastAsia="ko-KR"/>
        </w:rPr>
        <w:t>For NR, Evaluation assumption of TxD scheme for DL control channel uses CCE aggregation levels 1, 2, 4, and 8 [1]. Therefore, blind decoding may be performed considering 2</w:t>
      </w:r>
      <w:r w:rsidRPr="0006366E">
        <w:rPr>
          <w:rFonts w:eastAsia="바탕"/>
          <w:vertAlign w:val="superscript"/>
          <w:lang w:val="en-US" w:eastAsia="ko-KR"/>
        </w:rPr>
        <w:t>m</w:t>
      </w:r>
      <w:r w:rsidRPr="00CA6649">
        <w:rPr>
          <w:rFonts w:eastAsia="바탕"/>
          <w:lang w:val="en-US" w:eastAsia="ko-KR"/>
        </w:rPr>
        <w:t>, 2</w:t>
      </w:r>
      <w:r w:rsidRPr="0006366E">
        <w:rPr>
          <w:rFonts w:eastAsia="바탕"/>
          <w:vertAlign w:val="superscript"/>
          <w:lang w:val="en-US" w:eastAsia="ko-KR"/>
        </w:rPr>
        <w:t>m+1</w:t>
      </w:r>
      <w:r w:rsidRPr="00CA6649">
        <w:rPr>
          <w:rFonts w:eastAsia="바탕"/>
          <w:lang w:val="en-US" w:eastAsia="ko-KR"/>
        </w:rPr>
        <w:t>, 2</w:t>
      </w:r>
      <w:r w:rsidRPr="0006366E">
        <w:rPr>
          <w:rFonts w:eastAsia="바탕"/>
          <w:vertAlign w:val="superscript"/>
          <w:lang w:val="en-US" w:eastAsia="ko-KR"/>
        </w:rPr>
        <w:t>m+2</w:t>
      </w:r>
      <w:r w:rsidRPr="00CA6649">
        <w:rPr>
          <w:rFonts w:eastAsia="바탕"/>
          <w:lang w:val="en-US" w:eastAsia="ko-KR"/>
        </w:rPr>
        <w:t>, 2</w:t>
      </w:r>
      <w:r w:rsidRPr="0006366E">
        <w:rPr>
          <w:rFonts w:eastAsia="바탕"/>
          <w:vertAlign w:val="superscript"/>
          <w:lang w:val="en-US" w:eastAsia="ko-KR"/>
        </w:rPr>
        <w:t>m+3</w:t>
      </w:r>
      <w:r w:rsidRPr="00CA6649">
        <w:rPr>
          <w:rFonts w:eastAsia="바탕"/>
          <w:lang w:val="en-US" w:eastAsia="ko-KR"/>
        </w:rPr>
        <w:t xml:space="preserve"> (m</w:t>
      </w:r>
      <w:r w:rsidRPr="00CA6649">
        <w:rPr>
          <w:rFonts w:eastAsia="바탕" w:hint="eastAsia"/>
          <w:lang w:val="en-US" w:eastAsia="ko-KR"/>
        </w:rPr>
        <w:t>≤</w:t>
      </w:r>
      <w:r w:rsidRPr="00CA6649">
        <w:rPr>
          <w:rFonts w:eastAsia="바탕"/>
          <w:lang w:val="en-US" w:eastAsia="ko-KR"/>
        </w:rPr>
        <w:t>6 for DCI) of Polar code</w:t>
      </w:r>
      <w:r>
        <w:rPr>
          <w:rFonts w:eastAsia="바탕"/>
          <w:lang w:val="en-US" w:eastAsia="ko-KR"/>
        </w:rPr>
        <w:t xml:space="preserve">. </w:t>
      </w:r>
      <w:r w:rsidR="00241DCE">
        <w:rPr>
          <w:rFonts w:eastAsia="바탕"/>
          <w:lang w:val="en-US" w:eastAsia="ko-KR"/>
        </w:rPr>
        <w:t>In this contribution, w</w:t>
      </w:r>
      <w:r w:rsidR="00241DCE" w:rsidRPr="00241DCE">
        <w:rPr>
          <w:rFonts w:eastAsia="바탕"/>
          <w:lang w:val="en-US" w:eastAsia="ko-KR"/>
        </w:rPr>
        <w:t xml:space="preserve">hen considering both </w:t>
      </w:r>
      <w:r w:rsidR="00241DCE">
        <w:rPr>
          <w:rFonts w:eastAsia="바탕"/>
          <w:lang w:val="en-US" w:eastAsia="ko-KR"/>
        </w:rPr>
        <w:t>i</w:t>
      </w:r>
      <w:r w:rsidR="00241DCE" w:rsidRPr="00241DCE">
        <w:rPr>
          <w:rFonts w:eastAsia="바탕"/>
          <w:lang w:val="en-US" w:eastAsia="ko-KR"/>
        </w:rPr>
        <w:t>nformation bit allocation</w:t>
      </w:r>
      <w:r w:rsidR="00241DCE">
        <w:rPr>
          <w:rFonts w:eastAsia="바탕"/>
          <w:lang w:val="en-US" w:eastAsia="ko-KR"/>
        </w:rPr>
        <w:t xml:space="preserve"> </w:t>
      </w:r>
      <w:r w:rsidR="00241DCE" w:rsidRPr="00241DCE">
        <w:rPr>
          <w:rFonts w:eastAsia="바탕"/>
          <w:lang w:val="en-US" w:eastAsia="ko-KR"/>
        </w:rPr>
        <w:t>sequence and rate matching</w:t>
      </w:r>
      <w:r w:rsidR="00241DCE">
        <w:rPr>
          <w:rFonts w:eastAsia="바탕"/>
          <w:lang w:val="en-US" w:eastAsia="ko-KR"/>
        </w:rPr>
        <w:t xml:space="preserve"> scheme</w:t>
      </w:r>
      <w:r w:rsidR="00241DCE" w:rsidRPr="00241DCE">
        <w:rPr>
          <w:rFonts w:eastAsia="바탕"/>
          <w:lang w:val="en-US" w:eastAsia="ko-KR"/>
        </w:rPr>
        <w:t>, we discuss how to reduce memory and latency</w:t>
      </w:r>
      <w:r w:rsidR="00F86BCA">
        <w:rPr>
          <w:rFonts w:eastAsia="바탕"/>
          <w:lang w:val="en-US" w:eastAsia="ko-KR"/>
        </w:rPr>
        <w:t>.</w:t>
      </w:r>
    </w:p>
    <w:p w14:paraId="5FA091AB" w14:textId="0B1F6259" w:rsidR="00955E62" w:rsidRDefault="00955E62" w:rsidP="00955E62">
      <w:pPr>
        <w:spacing w:before="120" w:after="120" w:line="240" w:lineRule="auto"/>
        <w:ind w:left="0" w:firstLineChars="100" w:firstLine="200"/>
      </w:pPr>
    </w:p>
    <w:p w14:paraId="6F099024" w14:textId="109CFB5A" w:rsidR="00B565BB" w:rsidRPr="00241DCE" w:rsidRDefault="00B565BB" w:rsidP="00B565BB">
      <w:pPr>
        <w:pStyle w:val="1"/>
        <w:numPr>
          <w:ilvl w:val="0"/>
          <w:numId w:val="2"/>
        </w:numPr>
        <w:rPr>
          <w:rFonts w:eastAsia="바탕"/>
          <w:b/>
          <w:lang w:eastAsia="ko-KR"/>
        </w:rPr>
      </w:pPr>
      <w:r>
        <w:rPr>
          <w:rFonts w:eastAsia="바탕"/>
          <w:b/>
          <w:lang w:eastAsia="ko-KR"/>
        </w:rPr>
        <w:t>Pre-stored sequences</w:t>
      </w:r>
      <w:r w:rsidRPr="00241DCE">
        <w:rPr>
          <w:rFonts w:eastAsia="바탕"/>
          <w:b/>
          <w:lang w:eastAsia="ko-KR"/>
        </w:rPr>
        <w:t xml:space="preserve"> </w:t>
      </w:r>
    </w:p>
    <w:p w14:paraId="00D48584" w14:textId="05ACD71C" w:rsidR="00B565BB" w:rsidRPr="00B565BB" w:rsidRDefault="00B565BB" w:rsidP="00B565BB">
      <w:pPr>
        <w:spacing w:before="120" w:after="120" w:line="240" w:lineRule="auto"/>
        <w:ind w:left="0" w:firstLineChars="100" w:firstLine="200"/>
        <w:rPr>
          <w:rFonts w:eastAsia="바탕"/>
          <w:lang w:val="en-US" w:eastAsia="ko-KR"/>
        </w:rPr>
      </w:pPr>
      <w:r w:rsidRPr="00B565BB">
        <w:rPr>
          <w:rFonts w:eastAsia="바탕"/>
          <w:lang w:val="en-US" w:eastAsia="ko-KR"/>
        </w:rPr>
        <w:t xml:space="preserve">. </w:t>
      </w:r>
      <w:r w:rsidR="00CA6649" w:rsidRPr="00CA6649">
        <w:rPr>
          <w:rFonts w:eastAsia="바탕"/>
          <w:lang w:val="en-US" w:eastAsia="ko-KR"/>
        </w:rPr>
        <w:t>The method of s</w:t>
      </w:r>
      <w:r w:rsidR="00CA6649">
        <w:rPr>
          <w:rFonts w:eastAsia="바탕"/>
          <w:lang w:val="en-US" w:eastAsia="ko-KR"/>
        </w:rPr>
        <w:t>toring the information bit allocation sequence</w:t>
      </w:r>
      <w:r w:rsidR="00CA6649" w:rsidRPr="00CA6649">
        <w:rPr>
          <w:rFonts w:eastAsia="바탕"/>
          <w:lang w:val="en-US" w:eastAsia="ko-KR"/>
        </w:rPr>
        <w:t xml:space="preserve"> can be classified into a method of storing one or more information for each mother code size</w:t>
      </w:r>
      <w:r w:rsidR="00CA6649">
        <w:rPr>
          <w:rFonts w:eastAsia="바탕"/>
          <w:lang w:val="en-US" w:eastAsia="ko-KR"/>
        </w:rPr>
        <w:t xml:space="preserve"> (pre-stored method)</w:t>
      </w:r>
      <w:r w:rsidR="00CA6649" w:rsidRPr="00CA6649">
        <w:rPr>
          <w:rFonts w:eastAsia="바탕"/>
          <w:lang w:val="en-US" w:eastAsia="ko-KR"/>
        </w:rPr>
        <w:t xml:space="preserve"> and a method of regeneration for each mother code size by storing one for the maximum mother code size</w:t>
      </w:r>
      <w:r w:rsidR="00CA6649">
        <w:rPr>
          <w:rFonts w:eastAsia="바탕"/>
          <w:lang w:val="en-US" w:eastAsia="ko-KR"/>
        </w:rPr>
        <w:t xml:space="preserve"> (on-the-fly method)</w:t>
      </w:r>
      <w:r w:rsidR="00CA6649" w:rsidRPr="00CA6649">
        <w:rPr>
          <w:rFonts w:eastAsia="바탕"/>
          <w:lang w:val="en-US" w:eastAsia="ko-KR"/>
        </w:rPr>
        <w:t>.</w:t>
      </w:r>
      <w:r w:rsidR="00CA6649">
        <w:rPr>
          <w:rFonts w:eastAsia="바탕"/>
          <w:lang w:val="en-US" w:eastAsia="ko-KR"/>
        </w:rPr>
        <w:t xml:space="preserve"> </w:t>
      </w:r>
      <w:r w:rsidR="00CA6649" w:rsidRPr="00CA6649">
        <w:rPr>
          <w:rFonts w:eastAsia="바탕"/>
          <w:lang w:val="en-US" w:eastAsia="ko-KR"/>
        </w:rPr>
        <w:t>Because the pre-stored method stores the sequence for each mother code size N, the memory reading time requires N clock</w:t>
      </w:r>
      <w:r w:rsidR="00CA6649">
        <w:rPr>
          <w:rFonts w:eastAsia="바탕"/>
          <w:lang w:val="en-US" w:eastAsia="ko-KR"/>
        </w:rPr>
        <w:t>s</w:t>
      </w:r>
      <w:r w:rsidR="00CA6649" w:rsidRPr="00CA6649">
        <w:rPr>
          <w:rFonts w:eastAsia="바탕"/>
          <w:lang w:val="en-US" w:eastAsia="ko-KR"/>
        </w:rPr>
        <w:t xml:space="preserve"> and the required memory is as follows.</w:t>
      </w:r>
      <w:r w:rsidR="00CA6649">
        <w:rPr>
          <w:rFonts w:eastAsia="바탕"/>
          <w:lang w:val="en-US" w:eastAsia="ko-KR"/>
        </w:rPr>
        <w:t xml:space="preserve"> </w:t>
      </w:r>
      <w:r w:rsidRPr="00B565BB">
        <w:rPr>
          <w:rFonts w:eastAsia="바탕"/>
          <w:lang w:val="en-US" w:eastAsia="ko-KR"/>
        </w:rPr>
        <w:t>If 2</w:t>
      </w:r>
      <w:r w:rsidRPr="001846AF">
        <w:rPr>
          <w:rFonts w:eastAsia="바탕"/>
          <w:vertAlign w:val="superscript"/>
          <w:lang w:val="en-US" w:eastAsia="ko-KR"/>
        </w:rPr>
        <w:t>n</w:t>
      </w:r>
      <w:r w:rsidRPr="00B565BB">
        <w:rPr>
          <w:rFonts w:eastAsia="바탕"/>
          <w:lang w:val="en-US" w:eastAsia="ko-KR"/>
        </w:rPr>
        <w:t xml:space="preserve"> length reliability sequences with n-bit width of each entry in the sequence is stored in memory for each length of power of 2, the maximum memory required to support 8 </w:t>
      </w:r>
      <w:r w:rsidRPr="00B565BB">
        <w:rPr>
          <w:rFonts w:eastAsia="바탕" w:hint="eastAsia"/>
          <w:lang w:val="en-US" w:eastAsia="ko-KR"/>
        </w:rPr>
        <w:t>≤</w:t>
      </w:r>
      <w:r w:rsidRPr="00B565BB">
        <w:rPr>
          <w:rFonts w:eastAsia="바탕"/>
          <w:lang w:val="en-US" w:eastAsia="ko-KR"/>
        </w:rPr>
        <w:t xml:space="preserve"> </w:t>
      </w:r>
      <w:r w:rsidR="002C587F">
        <w:rPr>
          <w:rFonts w:eastAsia="바탕"/>
          <w:lang w:val="en-US" w:eastAsia="ko-KR"/>
        </w:rPr>
        <w:t>2</w:t>
      </w:r>
      <w:r w:rsidRPr="002C587F">
        <w:rPr>
          <w:rFonts w:eastAsia="바탕"/>
          <w:vertAlign w:val="superscript"/>
          <w:lang w:val="en-US" w:eastAsia="ko-KR"/>
        </w:rPr>
        <w:t>n</w:t>
      </w:r>
      <w:r w:rsidRPr="00B565BB">
        <w:rPr>
          <w:rFonts w:eastAsia="바탕"/>
          <w:lang w:val="en-US" w:eastAsia="ko-KR"/>
        </w:rPr>
        <w:t xml:space="preserve"> </w:t>
      </w:r>
      <w:r w:rsidRPr="00B565BB">
        <w:rPr>
          <w:rFonts w:eastAsia="바탕" w:hint="eastAsia"/>
          <w:lang w:val="en-US" w:eastAsia="ko-KR"/>
        </w:rPr>
        <w:t>≤</w:t>
      </w:r>
      <w:r w:rsidRPr="00B565BB">
        <w:rPr>
          <w:rFonts w:eastAsia="바탕"/>
          <w:lang w:val="en-US" w:eastAsia="ko-KR"/>
        </w:rPr>
        <w:t xml:space="preserve"> 512 is about 8Kbits (=4.5Kbits + 2Kbits + 0.875Kbits+… +0.015625Kbts), so the hardware burden can be ignored. </w:t>
      </w:r>
    </w:p>
    <w:p w14:paraId="1F7F1444" w14:textId="52C4F748" w:rsidR="001846AF" w:rsidRDefault="00B565BB" w:rsidP="001846AF">
      <w:pPr>
        <w:spacing w:before="120" w:after="120" w:line="240" w:lineRule="auto"/>
        <w:ind w:left="0" w:firstLineChars="100" w:firstLine="200"/>
        <w:rPr>
          <w:rFonts w:eastAsia="바탕"/>
          <w:lang w:val="en-US" w:eastAsia="ko-KR"/>
        </w:rPr>
      </w:pPr>
      <w:r w:rsidRPr="00B565BB">
        <w:rPr>
          <w:rFonts w:eastAsia="바탕"/>
          <w:lang w:val="en-US" w:eastAsia="ko-KR"/>
        </w:rPr>
        <w:t xml:space="preserve">The single information bit allocation sequence based constructions may have negative impact in terms of latency by additional operations for sequences generation from single memory. The latency occurs by performing sequence regeneration through a comparator according to each mother code size from a single memory. </w:t>
      </w:r>
      <w:r w:rsidR="00CF508A" w:rsidRPr="00CF508A">
        <w:rPr>
          <w:rFonts w:eastAsia="바탕"/>
          <w:lang w:val="en-US" w:eastAsia="ko-KR"/>
        </w:rPr>
        <w:t>Therefore, memory reading time requires Nmax clock</w:t>
      </w:r>
      <w:r w:rsidR="00CF508A">
        <w:rPr>
          <w:rFonts w:eastAsia="바탕"/>
          <w:lang w:val="en-US" w:eastAsia="ko-KR"/>
        </w:rPr>
        <w:t>s</w:t>
      </w:r>
      <w:r w:rsidR="00CF508A" w:rsidRPr="00CF508A">
        <w:rPr>
          <w:rFonts w:eastAsia="바탕"/>
          <w:lang w:val="en-US" w:eastAsia="ko-KR"/>
        </w:rPr>
        <w:t xml:space="preserve"> and required memory is Nmax</w:t>
      </w:r>
      <w:r w:rsidR="00CF508A">
        <w:rPr>
          <w:rFonts w:eastAsia="바탕"/>
          <w:lang w:val="en-US" w:eastAsia="ko-KR"/>
        </w:rPr>
        <w:t>*log</w:t>
      </w:r>
      <w:r w:rsidR="00CF508A" w:rsidRPr="0006366E">
        <w:rPr>
          <w:rFonts w:eastAsia="바탕"/>
          <w:vertAlign w:val="subscript"/>
          <w:lang w:val="en-US" w:eastAsia="ko-KR"/>
        </w:rPr>
        <w:t>2</w:t>
      </w:r>
      <w:r w:rsidR="00CF508A">
        <w:rPr>
          <w:rFonts w:eastAsia="바탕"/>
          <w:lang w:val="en-US" w:eastAsia="ko-KR"/>
        </w:rPr>
        <w:t>(Nmax)</w:t>
      </w:r>
      <w:r w:rsidR="00CF508A" w:rsidRPr="00CF508A">
        <w:rPr>
          <w:rFonts w:eastAsia="바탕"/>
          <w:lang w:val="en-US" w:eastAsia="ko-KR"/>
        </w:rPr>
        <w:t>.</w:t>
      </w:r>
    </w:p>
    <w:p w14:paraId="0386A6CA" w14:textId="537FCDEA" w:rsidR="001846AF" w:rsidRDefault="001846AF" w:rsidP="001846AF">
      <w:pPr>
        <w:spacing w:before="120" w:after="120" w:line="240" w:lineRule="auto"/>
        <w:ind w:left="0" w:firstLineChars="100" w:firstLine="200"/>
        <w:rPr>
          <w:rFonts w:eastAsia="바탕"/>
          <w:lang w:val="en-US" w:eastAsia="ko-KR"/>
        </w:rPr>
      </w:pPr>
      <w:r>
        <w:rPr>
          <w:rFonts w:eastAsia="바탕"/>
          <w:lang w:val="en-US" w:eastAsia="ko-KR"/>
        </w:rPr>
        <w:t>Figure 1 and 2 show latency and required memory size of on-the-fly method based on single nested sequence and pre-stored method for each mother code size.</w:t>
      </w:r>
    </w:p>
    <w:p w14:paraId="5C28DDB1" w14:textId="694F6224" w:rsidR="001846AF" w:rsidRDefault="00CF508A" w:rsidP="00CF508A">
      <w:pPr>
        <w:keepNext/>
        <w:spacing w:before="120" w:after="120" w:line="240" w:lineRule="auto"/>
        <w:ind w:left="0" w:firstLineChars="100" w:firstLine="200"/>
        <w:jc w:val="center"/>
      </w:pPr>
      <w:r>
        <w:rPr>
          <w:noProof/>
          <w:lang w:val="en-US" w:eastAsia="ko-KR"/>
        </w:rPr>
        <w:lastRenderedPageBreak/>
        <w:drawing>
          <wp:inline distT="0" distB="0" distL="0" distR="0" wp14:anchorId="099A1363" wp14:editId="4245A7FB">
            <wp:extent cx="4776716" cy="1648053"/>
            <wp:effectExtent l="0" t="0" r="0" b="952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94567" cy="1654212"/>
                    </a:xfrm>
                    <a:prstGeom prst="rect">
                      <a:avLst/>
                    </a:prstGeom>
                    <a:noFill/>
                  </pic:spPr>
                </pic:pic>
              </a:graphicData>
            </a:graphic>
          </wp:inline>
        </w:drawing>
      </w:r>
    </w:p>
    <w:p w14:paraId="690B7A06" w14:textId="6664159C" w:rsidR="001846AF" w:rsidRDefault="001846AF" w:rsidP="001846AF">
      <w:pPr>
        <w:spacing w:before="120" w:after="120" w:line="240" w:lineRule="auto"/>
        <w:ind w:left="0" w:firstLineChars="100" w:firstLine="200"/>
        <w:jc w:val="center"/>
        <w:rPr>
          <w:rFonts w:eastAsia="바탕"/>
          <w:lang w:val="en-US" w:eastAsia="ko-KR"/>
        </w:rPr>
      </w:pPr>
      <w:r w:rsidRPr="001846AF">
        <w:t xml:space="preserve">Figure </w:t>
      </w:r>
      <w:r w:rsidRPr="001846AF">
        <w:fldChar w:fldCharType="begin"/>
      </w:r>
      <w:r w:rsidRPr="001846AF">
        <w:instrText xml:space="preserve"> SEQ Figure \* ARABIC </w:instrText>
      </w:r>
      <w:r w:rsidRPr="001846AF">
        <w:fldChar w:fldCharType="separate"/>
      </w:r>
      <w:r w:rsidRPr="001846AF">
        <w:rPr>
          <w:noProof/>
        </w:rPr>
        <w:t>1</w:t>
      </w:r>
      <w:r w:rsidRPr="001846AF">
        <w:fldChar w:fldCharType="end"/>
      </w:r>
      <w:r w:rsidRPr="001846AF">
        <w:t xml:space="preserve">. </w:t>
      </w:r>
      <w:r>
        <w:t xml:space="preserve">Example of latency and required memory of </w:t>
      </w:r>
      <w:r>
        <w:rPr>
          <w:rFonts w:eastAsia="바탕"/>
          <w:lang w:val="en-US" w:eastAsia="ko-KR"/>
        </w:rPr>
        <w:t>on-the-fly method based on single nested sequence</w:t>
      </w:r>
    </w:p>
    <w:p w14:paraId="308041FA" w14:textId="0ECB1393" w:rsidR="00870B00" w:rsidRDefault="00870B00" w:rsidP="001846AF">
      <w:pPr>
        <w:spacing w:before="120" w:after="120" w:line="240" w:lineRule="auto"/>
        <w:ind w:left="0" w:firstLineChars="100" w:firstLine="200"/>
        <w:jc w:val="center"/>
        <w:rPr>
          <w:rFonts w:eastAsia="바탕"/>
          <w:lang w:val="en-US" w:eastAsia="ko-KR"/>
        </w:rPr>
      </w:pPr>
      <w:r>
        <w:rPr>
          <w:rFonts w:eastAsia="바탕"/>
          <w:noProof/>
          <w:lang w:val="en-US" w:eastAsia="ko-KR"/>
        </w:rPr>
        <w:drawing>
          <wp:inline distT="0" distB="0" distL="0" distR="0" wp14:anchorId="77FCB193" wp14:editId="4FB07C5E">
            <wp:extent cx="5513695" cy="156342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26642" cy="1567096"/>
                    </a:xfrm>
                    <a:prstGeom prst="rect">
                      <a:avLst/>
                    </a:prstGeom>
                    <a:noFill/>
                  </pic:spPr>
                </pic:pic>
              </a:graphicData>
            </a:graphic>
          </wp:inline>
        </w:drawing>
      </w:r>
    </w:p>
    <w:p w14:paraId="436FDF7F" w14:textId="43BCACC7" w:rsidR="00870B00" w:rsidRPr="001846AF" w:rsidRDefault="00870B00" w:rsidP="001846AF">
      <w:pPr>
        <w:spacing w:before="120" w:after="120" w:line="240" w:lineRule="auto"/>
        <w:ind w:left="0" w:firstLineChars="100" w:firstLine="200"/>
        <w:jc w:val="center"/>
        <w:rPr>
          <w:rFonts w:eastAsia="바탕"/>
          <w:lang w:val="en-US" w:eastAsia="ko-KR"/>
        </w:rPr>
      </w:pPr>
      <w:r w:rsidRPr="001846AF">
        <w:t xml:space="preserve">Figure </w:t>
      </w:r>
      <w:r w:rsidRPr="001846AF">
        <w:fldChar w:fldCharType="begin"/>
      </w:r>
      <w:r w:rsidRPr="001846AF">
        <w:instrText xml:space="preserve"> SEQ Figure \* ARABIC </w:instrText>
      </w:r>
      <w:r w:rsidRPr="001846AF">
        <w:fldChar w:fldCharType="separate"/>
      </w:r>
      <w:r>
        <w:rPr>
          <w:noProof/>
        </w:rPr>
        <w:t>2</w:t>
      </w:r>
      <w:r w:rsidRPr="001846AF">
        <w:fldChar w:fldCharType="end"/>
      </w:r>
      <w:r w:rsidRPr="001846AF">
        <w:t xml:space="preserve">. </w:t>
      </w:r>
      <w:r>
        <w:t>Example of latency and required memory of p</w:t>
      </w:r>
      <w:r w:rsidRPr="00870B00">
        <w:rPr>
          <w:rFonts w:eastAsia="바탕"/>
          <w:lang w:val="en-US" w:eastAsia="ko-KR"/>
        </w:rPr>
        <w:t>re-stored method for each mother code size</w:t>
      </w:r>
      <w:r>
        <w:rPr>
          <w:rFonts w:eastAsia="바탕"/>
          <w:lang w:val="en-US" w:eastAsia="ko-KR"/>
        </w:rPr>
        <w:t>.</w:t>
      </w:r>
    </w:p>
    <w:p w14:paraId="53C624E3" w14:textId="7EE86B06" w:rsidR="00870B00" w:rsidRDefault="001846AF" w:rsidP="00B565BB">
      <w:pPr>
        <w:spacing w:before="120" w:after="120" w:line="240" w:lineRule="auto"/>
        <w:ind w:left="0" w:firstLineChars="100" w:firstLine="200"/>
        <w:rPr>
          <w:rFonts w:eastAsia="바탕"/>
          <w:lang w:val="en-US" w:eastAsia="ko-KR"/>
        </w:rPr>
      </w:pPr>
      <w:r>
        <w:rPr>
          <w:rFonts w:eastAsia="바탕"/>
          <w:lang w:val="en-US" w:eastAsia="ko-KR"/>
        </w:rPr>
        <w:t>Table 1 shows</w:t>
      </w:r>
      <w:r w:rsidR="00870B00">
        <w:rPr>
          <w:rFonts w:eastAsia="바탕"/>
          <w:lang w:val="en-US" w:eastAsia="ko-KR"/>
        </w:rPr>
        <w:t xml:space="preserve"> </w:t>
      </w:r>
      <w:r w:rsidR="00870B00">
        <w:t xml:space="preserve">latency and required memory for </w:t>
      </w:r>
      <w:r w:rsidR="00870B00" w:rsidRPr="00870B00">
        <w:rPr>
          <w:rFonts w:eastAsia="바탕"/>
          <w:lang w:val="en-US" w:eastAsia="ko-KR"/>
        </w:rPr>
        <w:t>each mother code size</w:t>
      </w:r>
      <w:r w:rsidR="00870B00">
        <w:rPr>
          <w:rFonts w:eastAsia="바탕"/>
          <w:lang w:val="en-US" w:eastAsia="ko-KR"/>
        </w:rPr>
        <w:t xml:space="preserve"> under Nmax=512. </w:t>
      </w:r>
      <w:r w:rsidR="00870B00" w:rsidRPr="00870B00">
        <w:rPr>
          <w:rFonts w:eastAsia="바탕"/>
          <w:lang w:val="en-US" w:eastAsia="ko-KR"/>
        </w:rPr>
        <w:t>This table excludes additional operations for selecting entries from a sequence.</w:t>
      </w:r>
    </w:p>
    <w:p w14:paraId="69840859" w14:textId="49978785" w:rsidR="00870B00" w:rsidRDefault="00870B00" w:rsidP="00870B00">
      <w:pPr>
        <w:spacing w:before="120" w:after="120" w:line="240" w:lineRule="auto"/>
        <w:ind w:left="0" w:firstLineChars="100" w:firstLine="200"/>
        <w:jc w:val="center"/>
      </w:pPr>
      <w:r>
        <w:t xml:space="preserve">Table </w:t>
      </w:r>
      <w:r>
        <w:fldChar w:fldCharType="begin"/>
      </w:r>
      <w:r>
        <w:instrText xml:space="preserve"> SEQ Table \* ARABIC </w:instrText>
      </w:r>
      <w:r>
        <w:fldChar w:fldCharType="separate"/>
      </w:r>
      <w:r>
        <w:t>1</w:t>
      </w:r>
      <w:r>
        <w:fldChar w:fldCharType="end"/>
      </w:r>
      <w:r>
        <w:t xml:space="preserve">. Comparison of latency and required memory for </w:t>
      </w:r>
      <w:r w:rsidRPr="00870B00">
        <w:rPr>
          <w:rFonts w:eastAsia="바탕"/>
          <w:lang w:val="en-US" w:eastAsia="ko-KR"/>
        </w:rPr>
        <w:t>each mother code size</w:t>
      </w:r>
    </w:p>
    <w:p w14:paraId="4E8920F4" w14:textId="2574E8E1" w:rsidR="00870B00" w:rsidRDefault="00CF508A" w:rsidP="00870B00">
      <w:pPr>
        <w:spacing w:before="120" w:after="120" w:line="240" w:lineRule="auto"/>
        <w:ind w:left="0" w:firstLineChars="100" w:firstLine="200"/>
        <w:jc w:val="center"/>
        <w:rPr>
          <w:rFonts w:eastAsia="바탕"/>
          <w:lang w:val="en-US" w:eastAsia="ko-KR"/>
        </w:rPr>
      </w:pPr>
      <w:r>
        <w:rPr>
          <w:rFonts w:eastAsia="바탕"/>
          <w:noProof/>
          <w:lang w:val="en-US" w:eastAsia="ko-KR"/>
        </w:rPr>
        <w:drawing>
          <wp:inline distT="0" distB="0" distL="0" distR="0" wp14:anchorId="169B650E" wp14:editId="63917002">
            <wp:extent cx="3133725" cy="314579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33725" cy="3145790"/>
                    </a:xfrm>
                    <a:prstGeom prst="rect">
                      <a:avLst/>
                    </a:prstGeom>
                    <a:noFill/>
                  </pic:spPr>
                </pic:pic>
              </a:graphicData>
            </a:graphic>
          </wp:inline>
        </w:drawing>
      </w:r>
    </w:p>
    <w:p w14:paraId="199CD566" w14:textId="1116C580" w:rsidR="00B565BB" w:rsidRDefault="005752D4" w:rsidP="00955E62">
      <w:pPr>
        <w:spacing w:before="120" w:after="120" w:line="240" w:lineRule="auto"/>
        <w:ind w:left="0" w:firstLineChars="100" w:firstLine="200"/>
        <w:rPr>
          <w:rFonts w:eastAsia="바탕"/>
          <w:lang w:val="en-US" w:eastAsia="ko-KR"/>
        </w:rPr>
      </w:pPr>
      <w:r w:rsidRPr="005752D4">
        <w:rPr>
          <w:rFonts w:eastAsia="바탕"/>
          <w:lang w:val="en-US" w:eastAsia="ko-KR"/>
        </w:rPr>
        <w:t xml:space="preserve">The memory </w:t>
      </w:r>
      <w:r>
        <w:rPr>
          <w:rFonts w:eastAsia="바탕"/>
          <w:lang w:val="en-US" w:eastAsia="ko-KR"/>
        </w:rPr>
        <w:t>of pre-stored method</w:t>
      </w:r>
      <w:r w:rsidRPr="005752D4">
        <w:rPr>
          <w:rFonts w:eastAsia="바탕"/>
          <w:lang w:val="en-US" w:eastAsia="ko-KR"/>
        </w:rPr>
        <w:t xml:space="preserve"> requires about 1.7 times more memory than the</w:t>
      </w:r>
      <w:r>
        <w:rPr>
          <w:rFonts w:eastAsia="바탕"/>
          <w:lang w:val="en-US" w:eastAsia="ko-KR"/>
        </w:rPr>
        <w:t xml:space="preserve"> memory of on-the-fly method</w:t>
      </w:r>
      <w:r w:rsidRPr="005752D4">
        <w:rPr>
          <w:rFonts w:eastAsia="바탕"/>
          <w:lang w:val="en-US" w:eastAsia="ko-KR"/>
        </w:rPr>
        <w:t xml:space="preserve">. However, the latency of </w:t>
      </w:r>
      <w:r>
        <w:rPr>
          <w:rFonts w:eastAsia="바탕"/>
          <w:lang w:val="en-US" w:eastAsia="ko-KR"/>
        </w:rPr>
        <w:t>on-the-fly</w:t>
      </w:r>
      <w:r w:rsidRPr="005752D4">
        <w:rPr>
          <w:rFonts w:eastAsia="바탕"/>
          <w:lang w:val="en-US" w:eastAsia="ko-KR"/>
        </w:rPr>
        <w:t xml:space="preserve"> method becomes larger as N becomes larger than that of </w:t>
      </w:r>
      <w:r>
        <w:rPr>
          <w:rFonts w:eastAsia="바탕"/>
          <w:lang w:val="en-US" w:eastAsia="ko-KR"/>
        </w:rPr>
        <w:t>pre-stored</w:t>
      </w:r>
      <w:r w:rsidRPr="005752D4">
        <w:rPr>
          <w:rFonts w:eastAsia="바탕"/>
          <w:lang w:val="en-US" w:eastAsia="ko-KR"/>
        </w:rPr>
        <w:t xml:space="preserve"> method, and Nmax </w:t>
      </w:r>
      <w:r w:rsidRPr="005752D4">
        <w:rPr>
          <w:rFonts w:eastAsia="바탕"/>
          <w:lang w:val="en-US" w:eastAsia="ko-KR"/>
        </w:rPr>
        <w:lastRenderedPageBreak/>
        <w:t>/ N times is required.</w:t>
      </w:r>
      <w:r>
        <w:rPr>
          <w:rFonts w:eastAsia="바탕"/>
          <w:lang w:val="en-US" w:eastAsia="ko-KR"/>
        </w:rPr>
        <w:t xml:space="preserve"> </w:t>
      </w:r>
      <w:r w:rsidR="00C0669B" w:rsidRPr="00C0669B">
        <w:rPr>
          <w:rFonts w:eastAsia="바탕"/>
          <w:lang w:val="en-US" w:eastAsia="ko-KR"/>
        </w:rPr>
        <w:t>Short decoding latency is as important as the BLER performance of the decoder. Because the decoding latency is important in the control channel, it is advantageous to pre-calculate the sequences offline.</w:t>
      </w:r>
    </w:p>
    <w:p w14:paraId="274CB78A" w14:textId="31A505A3" w:rsidR="00C0669B" w:rsidRPr="003510D8" w:rsidRDefault="00C0669B" w:rsidP="00C0669B">
      <w:pPr>
        <w:ind w:left="0" w:firstLineChars="50" w:firstLine="100"/>
        <w:rPr>
          <w:b/>
          <w:i/>
        </w:rPr>
      </w:pPr>
      <w:r w:rsidRPr="00653D22">
        <w:rPr>
          <w:b/>
          <w:i/>
        </w:rPr>
        <w:t>Observation 1:</w:t>
      </w:r>
      <w:r w:rsidR="005752D4" w:rsidRPr="005752D4">
        <w:rPr>
          <w:b/>
          <w:i/>
        </w:rPr>
        <w:t xml:space="preserve"> The memory of pre-stored method requires about 1.7 times more memory than the memory of on-the-fly method</w:t>
      </w:r>
      <w:r w:rsidR="005752D4">
        <w:rPr>
          <w:b/>
          <w:i/>
        </w:rPr>
        <w:t xml:space="preserve">. </w:t>
      </w:r>
      <w:r w:rsidR="005752D4" w:rsidRPr="005752D4">
        <w:rPr>
          <w:b/>
          <w:i/>
        </w:rPr>
        <w:t>However, the latency of on-the-fly method becomes larger as N becomes larger than that of pre-stored method, and Nmax / N times is required.</w:t>
      </w:r>
    </w:p>
    <w:p w14:paraId="4529EDFE" w14:textId="77777777" w:rsidR="00C0669B" w:rsidRPr="00653D22" w:rsidRDefault="00C0669B" w:rsidP="00C0669B">
      <w:pPr>
        <w:ind w:left="0" w:firstLineChars="50" w:firstLine="100"/>
        <w:rPr>
          <w:b/>
          <w:i/>
        </w:rPr>
      </w:pPr>
      <w:r w:rsidRPr="00653D22">
        <w:rPr>
          <w:b/>
          <w:i/>
        </w:rPr>
        <w:t xml:space="preserve">Observation </w:t>
      </w:r>
      <w:r>
        <w:rPr>
          <w:b/>
          <w:i/>
        </w:rPr>
        <w:t>2</w:t>
      </w:r>
      <w:r w:rsidRPr="00653D22">
        <w:rPr>
          <w:b/>
          <w:i/>
        </w:rPr>
        <w:t>: Because the decoding latency is important in the control channel, it is advantageous to pre-calculate the sequences offline.</w:t>
      </w:r>
    </w:p>
    <w:p w14:paraId="0E983DAA" w14:textId="22D60819" w:rsidR="00B565BB" w:rsidRDefault="00C0669B" w:rsidP="00C0669B">
      <w:pPr>
        <w:spacing w:before="120" w:after="120" w:line="240" w:lineRule="auto"/>
        <w:ind w:left="0" w:firstLineChars="100" w:firstLine="201"/>
        <w:rPr>
          <w:b/>
          <w:i/>
        </w:rPr>
      </w:pPr>
      <w:r>
        <w:rPr>
          <w:b/>
          <w:i/>
        </w:rPr>
        <w:t>Proposal 1</w:t>
      </w:r>
      <w:r w:rsidRPr="00653D22">
        <w:rPr>
          <w:b/>
          <w:i/>
        </w:rPr>
        <w:t xml:space="preserve">: </w:t>
      </w:r>
      <w:r w:rsidRPr="003510D8">
        <w:rPr>
          <w:b/>
          <w:i/>
        </w:rPr>
        <w:t xml:space="preserve">Considering CCE aggregation and blind decoding, </w:t>
      </w:r>
      <w:r>
        <w:rPr>
          <w:b/>
          <w:i/>
        </w:rPr>
        <w:t xml:space="preserve">pre-stored </w:t>
      </w:r>
      <w:r w:rsidRPr="003510D8">
        <w:rPr>
          <w:b/>
          <w:i/>
        </w:rPr>
        <w:t xml:space="preserve">multiple sequences with the smallest latency should be </w:t>
      </w:r>
      <w:r w:rsidR="00FF3A64" w:rsidRPr="0006366E">
        <w:rPr>
          <w:b/>
          <w:i/>
        </w:rPr>
        <w:t>supported</w:t>
      </w:r>
      <w:r w:rsidRPr="00653D22">
        <w:rPr>
          <w:b/>
          <w:i/>
        </w:rPr>
        <w:t>.</w:t>
      </w:r>
    </w:p>
    <w:p w14:paraId="09C9BB59" w14:textId="77777777" w:rsidR="00FC0FC8" w:rsidRDefault="00FC0FC8" w:rsidP="00C0669B">
      <w:pPr>
        <w:spacing w:before="120" w:after="120" w:line="240" w:lineRule="auto"/>
        <w:ind w:left="0" w:firstLineChars="100" w:firstLine="201"/>
        <w:rPr>
          <w:b/>
          <w:i/>
        </w:rPr>
      </w:pPr>
    </w:p>
    <w:p w14:paraId="63CE025A" w14:textId="7758BEB8" w:rsidR="00386844" w:rsidRPr="00241DCE" w:rsidRDefault="00386844" w:rsidP="00386844">
      <w:pPr>
        <w:pStyle w:val="1"/>
        <w:numPr>
          <w:ilvl w:val="0"/>
          <w:numId w:val="2"/>
        </w:numPr>
        <w:rPr>
          <w:rFonts w:eastAsia="바탕"/>
          <w:b/>
          <w:lang w:eastAsia="ko-KR"/>
        </w:rPr>
      </w:pPr>
      <w:r w:rsidRPr="00386844">
        <w:rPr>
          <w:rFonts w:eastAsia="바탕"/>
          <w:b/>
          <w:lang w:eastAsia="ko-KR"/>
        </w:rPr>
        <w:t xml:space="preserve">Sequences for information bit allocation and rate matching </w:t>
      </w:r>
    </w:p>
    <w:p w14:paraId="7D6C6B60" w14:textId="2C3B4D09" w:rsidR="00386844" w:rsidRPr="00386844" w:rsidRDefault="00386844" w:rsidP="001716F5">
      <w:pPr>
        <w:pStyle w:val="1"/>
        <w:numPr>
          <w:ilvl w:val="1"/>
          <w:numId w:val="2"/>
        </w:numPr>
        <w:rPr>
          <w:rFonts w:eastAsia="바탕"/>
          <w:b/>
          <w:sz w:val="24"/>
          <w:lang w:eastAsia="ko-KR"/>
        </w:rPr>
      </w:pPr>
      <w:r w:rsidRPr="00386844">
        <w:rPr>
          <w:rFonts w:eastAsia="바탕"/>
          <w:b/>
          <w:sz w:val="24"/>
          <w:lang w:eastAsia="ko-KR"/>
        </w:rPr>
        <w:t>R</w:t>
      </w:r>
      <w:r w:rsidRPr="00386844">
        <w:rPr>
          <w:rFonts w:eastAsia="바탕" w:hint="eastAsia"/>
          <w:b/>
          <w:sz w:val="24"/>
          <w:lang w:eastAsia="ko-KR"/>
        </w:rPr>
        <w:t xml:space="preserve">equired </w:t>
      </w:r>
      <w:r w:rsidRPr="00386844">
        <w:rPr>
          <w:rFonts w:eastAsia="바탕"/>
          <w:b/>
          <w:sz w:val="24"/>
          <w:lang w:eastAsia="ko-KR"/>
        </w:rPr>
        <w:t>memory size</w:t>
      </w:r>
    </w:p>
    <w:p w14:paraId="6F9D7F3F" w14:textId="77777777" w:rsidR="00386844" w:rsidRDefault="00386844" w:rsidP="00386844">
      <w:pPr>
        <w:spacing w:before="120" w:after="120" w:line="240" w:lineRule="auto"/>
        <w:ind w:left="0" w:firstLineChars="100" w:firstLine="200"/>
        <w:rPr>
          <w:rFonts w:eastAsiaTheme="minorEastAsia"/>
          <w:lang w:eastAsia="ko-KR"/>
        </w:rPr>
      </w:pPr>
      <w:r>
        <w:rPr>
          <w:rFonts w:eastAsiaTheme="minorEastAsia" w:hint="eastAsia"/>
          <w:lang w:eastAsia="ko-KR"/>
        </w:rPr>
        <w:t xml:space="preserve">We can consider </w:t>
      </w:r>
      <w:r>
        <w:rPr>
          <w:rFonts w:eastAsiaTheme="minorEastAsia"/>
          <w:lang w:eastAsia="ko-KR"/>
        </w:rPr>
        <w:t xml:space="preserve">following </w:t>
      </w:r>
      <w:r>
        <w:rPr>
          <w:rFonts w:eastAsiaTheme="minorEastAsia" w:hint="eastAsia"/>
          <w:lang w:eastAsia="ko-KR"/>
        </w:rPr>
        <w:t>two</w:t>
      </w:r>
      <w:r>
        <w:rPr>
          <w:rFonts w:eastAsiaTheme="minorEastAsia"/>
          <w:lang w:eastAsia="ko-KR"/>
        </w:rPr>
        <w:t xml:space="preserve"> alternative solutions to reduce memory and latency</w:t>
      </w:r>
      <w:r w:rsidRPr="00725B81">
        <w:t xml:space="preserve"> </w:t>
      </w:r>
      <w:r>
        <w:t xml:space="preserve">for </w:t>
      </w:r>
      <w:r w:rsidRPr="00725B81">
        <w:rPr>
          <w:rFonts w:eastAsiaTheme="minorEastAsia"/>
          <w:lang w:eastAsia="ko-KR"/>
        </w:rPr>
        <w:t>information bit length K, code block length M</w:t>
      </w:r>
      <w:r>
        <w:rPr>
          <w:rFonts w:eastAsiaTheme="minorEastAsia"/>
          <w:lang w:eastAsia="ko-KR"/>
        </w:rPr>
        <w:t xml:space="preserve">: </w:t>
      </w:r>
      <w:r>
        <w:rPr>
          <w:rFonts w:eastAsiaTheme="minorEastAsia" w:hint="eastAsia"/>
          <w:lang w:eastAsia="ko-KR"/>
        </w:rPr>
        <w:t xml:space="preserve"> </w:t>
      </w:r>
    </w:p>
    <w:p w14:paraId="082799CA" w14:textId="77777777" w:rsidR="00386844" w:rsidRPr="000E3876" w:rsidRDefault="00386844" w:rsidP="00386844">
      <w:pPr>
        <w:pStyle w:val="ad"/>
        <w:numPr>
          <w:ilvl w:val="0"/>
          <w:numId w:val="6"/>
        </w:numPr>
        <w:ind w:leftChars="0"/>
        <w:rPr>
          <w:rFonts w:eastAsiaTheme="minorEastAsia"/>
        </w:rPr>
      </w:pPr>
      <w:r>
        <w:rPr>
          <w:rFonts w:ascii="Times New Roman" w:eastAsiaTheme="minorEastAsia" w:hAnsi="Times New Roman" w:cs="Times New Roman"/>
        </w:rPr>
        <w:t xml:space="preserve">Alt 1: </w:t>
      </w:r>
      <w:r>
        <w:rPr>
          <w:rFonts w:ascii="Times New Roman" w:eastAsiaTheme="minorEastAsia" w:hAnsi="Times New Roman" w:cs="Times New Roman" w:hint="eastAsia"/>
        </w:rPr>
        <w:t>The same sequence for information bit allocation and rate matching</w:t>
      </w:r>
    </w:p>
    <w:p w14:paraId="72437E45" w14:textId="0431E8B0" w:rsidR="00386844" w:rsidRPr="000E3876" w:rsidRDefault="00386844" w:rsidP="00386844">
      <w:pPr>
        <w:pStyle w:val="ad"/>
        <w:numPr>
          <w:ilvl w:val="0"/>
          <w:numId w:val="6"/>
        </w:numPr>
        <w:ind w:leftChars="0"/>
        <w:rPr>
          <w:rFonts w:eastAsiaTheme="minorEastAsia"/>
        </w:rPr>
      </w:pPr>
      <w:r>
        <w:rPr>
          <w:rFonts w:ascii="Times New Roman" w:eastAsiaTheme="minorEastAsia" w:hAnsi="Times New Roman" w:cs="Times New Roman" w:hint="cs"/>
        </w:rPr>
        <w:t>A</w:t>
      </w:r>
      <w:r>
        <w:rPr>
          <w:rFonts w:ascii="Times New Roman" w:eastAsiaTheme="minorEastAsia" w:hAnsi="Times New Roman" w:cs="Times New Roman"/>
        </w:rPr>
        <w:t>lt 2: Two</w:t>
      </w:r>
      <w:r w:rsidR="00FF3A64">
        <w:rPr>
          <w:rFonts w:ascii="Times New Roman" w:eastAsiaTheme="minorEastAsia" w:hAnsi="Times New Roman" w:cs="Times New Roman"/>
        </w:rPr>
        <w:t xml:space="preserve"> different</w:t>
      </w:r>
      <w:r>
        <w:rPr>
          <w:rFonts w:ascii="Times New Roman" w:eastAsiaTheme="minorEastAsia" w:hAnsi="Times New Roman" w:cs="Times New Roman"/>
        </w:rPr>
        <w:t xml:space="preserve"> sequences </w:t>
      </w:r>
      <w:r w:rsidR="00FF3A64">
        <w:rPr>
          <w:rFonts w:ascii="Times New Roman" w:eastAsiaTheme="minorEastAsia" w:hAnsi="Times New Roman" w:cs="Times New Roman"/>
        </w:rPr>
        <w:t xml:space="preserve">for </w:t>
      </w:r>
      <w:r>
        <w:rPr>
          <w:rFonts w:ascii="Times New Roman" w:eastAsiaTheme="minorEastAsia" w:hAnsi="Times New Roman" w:cs="Times New Roman"/>
        </w:rPr>
        <w:t xml:space="preserve">Information bit allocation sequence </w:t>
      </w:r>
      <w:r w:rsidR="00FF3A64">
        <w:rPr>
          <w:rFonts w:ascii="Times New Roman" w:eastAsiaTheme="minorEastAsia" w:hAnsi="Times New Roman" w:cs="Times New Roman"/>
        </w:rPr>
        <w:t>and</w:t>
      </w:r>
      <w:r>
        <w:rPr>
          <w:rFonts w:ascii="Times New Roman" w:eastAsiaTheme="minorEastAsia" w:hAnsi="Times New Roman" w:cs="Times New Roman"/>
        </w:rPr>
        <w:t xml:space="preserve"> rate matching sequence</w:t>
      </w:r>
    </w:p>
    <w:p w14:paraId="22501D7F" w14:textId="77777777" w:rsidR="00386844" w:rsidRDefault="00386844" w:rsidP="00386844">
      <w:pPr>
        <w:spacing w:before="120" w:after="120" w:line="240" w:lineRule="auto"/>
        <w:ind w:left="0" w:firstLineChars="100" w:firstLine="200"/>
        <w:rPr>
          <w:rFonts w:eastAsiaTheme="minorEastAsia"/>
          <w:lang w:eastAsia="ko-KR"/>
        </w:rPr>
      </w:pPr>
      <w:r w:rsidRPr="00054F43">
        <w:rPr>
          <w:rFonts w:eastAsiaTheme="minorEastAsia"/>
          <w:lang w:eastAsia="ko-KR"/>
        </w:rPr>
        <w:t>SL</w:t>
      </w:r>
      <w:r w:rsidRPr="00054F43">
        <w:rPr>
          <w:rFonts w:eastAsiaTheme="minorEastAsia"/>
          <w:vertAlign w:val="subscript"/>
          <w:lang w:eastAsia="ko-KR"/>
        </w:rPr>
        <w:t>info</w:t>
      </w:r>
      <w:r w:rsidRPr="00054F43">
        <w:rPr>
          <w:rFonts w:eastAsiaTheme="minorEastAsia"/>
          <w:lang w:eastAsia="ko-KR"/>
        </w:rPr>
        <w:t xml:space="preserve"> </w:t>
      </w:r>
      <w:r>
        <w:rPr>
          <w:rFonts w:eastAsiaTheme="minorEastAsia"/>
          <w:lang w:eastAsia="ko-KR"/>
        </w:rPr>
        <w:t xml:space="preserve">and </w:t>
      </w:r>
      <w:r w:rsidRPr="00054F43">
        <w:rPr>
          <w:rFonts w:eastAsiaTheme="minorEastAsia"/>
          <w:lang w:eastAsia="ko-KR"/>
        </w:rPr>
        <w:t>SL</w:t>
      </w:r>
      <w:r>
        <w:rPr>
          <w:rFonts w:eastAsiaTheme="minorEastAsia"/>
          <w:vertAlign w:val="subscript"/>
          <w:lang w:eastAsia="ko-KR"/>
        </w:rPr>
        <w:t>RM</w:t>
      </w:r>
      <w:r w:rsidRPr="00054F43">
        <w:rPr>
          <w:rFonts w:eastAsiaTheme="minorEastAsia"/>
          <w:lang w:eastAsia="ko-KR"/>
        </w:rPr>
        <w:t xml:space="preserve"> </w:t>
      </w:r>
      <w:r>
        <w:rPr>
          <w:rFonts w:eastAsiaTheme="minorEastAsia"/>
          <w:lang w:eastAsia="ko-KR"/>
        </w:rPr>
        <w:t xml:space="preserve">denote </w:t>
      </w:r>
      <w:r w:rsidRPr="00054F43">
        <w:rPr>
          <w:rFonts w:eastAsiaTheme="minorEastAsia"/>
          <w:lang w:eastAsia="ko-KR"/>
        </w:rPr>
        <w:t>the sequence length of information bit allocation and the sequence length of rate matching</w:t>
      </w:r>
      <w:r>
        <w:rPr>
          <w:rFonts w:eastAsiaTheme="minorEastAsia"/>
          <w:lang w:eastAsia="ko-KR"/>
        </w:rPr>
        <w:t>,</w:t>
      </w:r>
      <w:r w:rsidRPr="00054F43">
        <w:rPr>
          <w:rFonts w:eastAsiaTheme="minorEastAsia"/>
          <w:lang w:eastAsia="ko-KR"/>
        </w:rPr>
        <w:t xml:space="preserve"> the memory </w:t>
      </w:r>
      <w:r>
        <w:rPr>
          <w:rFonts w:eastAsiaTheme="minorEastAsia"/>
          <w:lang w:eastAsia="ko-KR"/>
        </w:rPr>
        <w:t>size for sequence is as follows:</w:t>
      </w:r>
    </w:p>
    <w:p w14:paraId="7688517F" w14:textId="77777777" w:rsidR="00386844" w:rsidRPr="000E3876" w:rsidRDefault="00386844" w:rsidP="00386844">
      <w:pPr>
        <w:pStyle w:val="ad"/>
        <w:numPr>
          <w:ilvl w:val="0"/>
          <w:numId w:val="6"/>
        </w:numPr>
        <w:ind w:leftChars="0"/>
        <w:rPr>
          <w:rFonts w:eastAsiaTheme="minorEastAsia"/>
        </w:rPr>
      </w:pPr>
      <w:r>
        <w:rPr>
          <w:rFonts w:ascii="Times New Roman" w:eastAsiaTheme="minorEastAsia" w:hAnsi="Times New Roman" w:cs="Times New Roman"/>
        </w:rPr>
        <w:t xml:space="preserve">Alt 1: </w:t>
      </w:r>
      <w:r w:rsidRPr="00DC521E">
        <w:rPr>
          <w:rFonts w:ascii="Times New Roman" w:eastAsiaTheme="minorEastAsia" w:hAnsi="Times New Roman" w:cs="Times New Roman"/>
          <w:position w:val="-30"/>
        </w:rPr>
        <w:object w:dxaOrig="1960" w:dyaOrig="540" w14:anchorId="6F177F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8pt;height:26.85pt" o:ole="">
            <v:imagedata r:id="rId11" o:title=""/>
          </v:shape>
          <o:OLEObject Type="Embed" ProgID="Equation.3" ShapeID="_x0000_i1025" DrawAspect="Content" ObjectID="_1555568767" r:id="rId12"/>
        </w:object>
      </w:r>
    </w:p>
    <w:p w14:paraId="66AB7676" w14:textId="77777777" w:rsidR="00386844" w:rsidRPr="00DC521E" w:rsidRDefault="00386844" w:rsidP="00386844">
      <w:pPr>
        <w:pStyle w:val="ad"/>
        <w:numPr>
          <w:ilvl w:val="0"/>
          <w:numId w:val="6"/>
        </w:numPr>
        <w:ind w:leftChars="0"/>
        <w:rPr>
          <w:rFonts w:eastAsiaTheme="minorEastAsia"/>
        </w:rPr>
      </w:pPr>
      <w:r>
        <w:rPr>
          <w:rFonts w:ascii="Times New Roman" w:eastAsiaTheme="minorEastAsia" w:hAnsi="Times New Roman" w:cs="Times New Roman" w:hint="cs"/>
        </w:rPr>
        <w:t>A</w:t>
      </w:r>
      <w:r>
        <w:rPr>
          <w:rFonts w:ascii="Times New Roman" w:eastAsiaTheme="minorEastAsia" w:hAnsi="Times New Roman" w:cs="Times New Roman"/>
        </w:rPr>
        <w:t xml:space="preserve">lt 2: </w:t>
      </w:r>
      <w:r w:rsidRPr="00DC521E">
        <w:rPr>
          <w:rFonts w:ascii="Times New Roman" w:eastAsiaTheme="minorEastAsia" w:hAnsi="Times New Roman" w:cs="Times New Roman"/>
          <w:position w:val="-30"/>
        </w:rPr>
        <w:object w:dxaOrig="3640" w:dyaOrig="540" w14:anchorId="737236AA">
          <v:shape id="_x0000_i1026" type="#_x0000_t75" style="width:182.15pt;height:26.85pt" o:ole="">
            <v:imagedata r:id="rId13" o:title=""/>
          </v:shape>
          <o:OLEObject Type="Embed" ProgID="Equation.3" ShapeID="_x0000_i1026" DrawAspect="Content" ObjectID="_1555568768" r:id="rId14"/>
        </w:object>
      </w:r>
    </w:p>
    <w:p w14:paraId="5AEC7A7C" w14:textId="09B86289" w:rsidR="00386844" w:rsidRDefault="00386844" w:rsidP="00386844">
      <w:pPr>
        <w:spacing w:before="120" w:after="120" w:line="240" w:lineRule="auto"/>
        <w:ind w:left="0" w:firstLineChars="100" w:firstLine="200"/>
        <w:rPr>
          <w:rFonts w:eastAsiaTheme="minorEastAsia"/>
          <w:lang w:eastAsia="ko-KR"/>
        </w:rPr>
      </w:pPr>
      <w:r>
        <w:rPr>
          <w:rFonts w:eastAsiaTheme="minorEastAsia"/>
          <w:lang w:eastAsia="ko-KR"/>
        </w:rPr>
        <w:t xml:space="preserve">Parameter </w:t>
      </w:r>
      <w:r w:rsidRPr="00725C05">
        <w:rPr>
          <w:rFonts w:eastAsiaTheme="minorEastAsia"/>
          <w:i/>
          <w:lang w:eastAsia="ko-KR"/>
        </w:rPr>
        <w:t>i</w:t>
      </w:r>
      <w:r w:rsidRPr="0036681C">
        <w:rPr>
          <w:rFonts w:eastAsiaTheme="minorEastAsia"/>
          <w:lang w:eastAsia="ko-KR"/>
        </w:rPr>
        <w:t xml:space="preserve"> can be determined according to mother code size N. If </w:t>
      </w:r>
      <w:r>
        <w:rPr>
          <w:rFonts w:eastAsiaTheme="minorEastAsia"/>
          <w:lang w:eastAsia="ko-KR"/>
        </w:rPr>
        <w:t>we</w:t>
      </w:r>
      <w:r w:rsidRPr="0036681C">
        <w:rPr>
          <w:rFonts w:eastAsiaTheme="minorEastAsia"/>
          <w:lang w:eastAsia="ko-KR"/>
        </w:rPr>
        <w:t xml:space="preserve"> use the </w:t>
      </w:r>
      <w:r w:rsidR="002D20F8">
        <w:rPr>
          <w:rFonts w:eastAsiaTheme="minorEastAsia"/>
          <w:lang w:eastAsia="ko-KR"/>
        </w:rPr>
        <w:t xml:space="preserve">proposed </w:t>
      </w:r>
      <w:r w:rsidRPr="0036681C">
        <w:rPr>
          <w:rFonts w:eastAsiaTheme="minorEastAsia"/>
          <w:lang w:eastAsia="ko-KR"/>
        </w:rPr>
        <w:t xml:space="preserve">puncturing with shortening [2] </w:t>
      </w:r>
      <w:r>
        <w:rPr>
          <w:rFonts w:eastAsiaTheme="minorEastAsia"/>
          <w:lang w:eastAsia="ko-KR"/>
        </w:rPr>
        <w:t>method</w:t>
      </w:r>
      <w:r w:rsidRPr="0036681C">
        <w:rPr>
          <w:rFonts w:eastAsiaTheme="minorEastAsia"/>
          <w:lang w:eastAsia="ko-KR"/>
        </w:rPr>
        <w:t xml:space="preserve"> to reduce memory, the required memory for Alt 2 is</w:t>
      </w:r>
      <w:r>
        <w:rPr>
          <w:rFonts w:eastAsiaTheme="minorEastAsia"/>
          <w:lang w:eastAsia="ko-KR"/>
        </w:rPr>
        <w:t xml:space="preserve"> as follows</w:t>
      </w:r>
      <w:r w:rsidRPr="0036681C">
        <w:rPr>
          <w:rFonts w:eastAsiaTheme="minorEastAsia"/>
          <w:lang w:eastAsia="ko-KR"/>
        </w:rPr>
        <w:t>:</w:t>
      </w:r>
    </w:p>
    <w:p w14:paraId="3D23DD49" w14:textId="77777777" w:rsidR="00386844" w:rsidRPr="00DC521E" w:rsidRDefault="00386844" w:rsidP="00386844">
      <w:pPr>
        <w:pStyle w:val="ad"/>
        <w:numPr>
          <w:ilvl w:val="0"/>
          <w:numId w:val="6"/>
        </w:numPr>
        <w:ind w:leftChars="0"/>
        <w:rPr>
          <w:rFonts w:eastAsiaTheme="minorEastAsia"/>
        </w:rPr>
      </w:pPr>
      <w:r>
        <w:rPr>
          <w:rFonts w:ascii="Times New Roman" w:eastAsiaTheme="minorEastAsia" w:hAnsi="Times New Roman" w:cs="Times New Roman" w:hint="cs"/>
        </w:rPr>
        <w:t>A</w:t>
      </w:r>
      <w:r>
        <w:rPr>
          <w:rFonts w:ascii="Times New Roman" w:eastAsiaTheme="minorEastAsia" w:hAnsi="Times New Roman" w:cs="Times New Roman"/>
        </w:rPr>
        <w:t xml:space="preserve">lt 2-1: </w:t>
      </w:r>
      <w:r w:rsidRPr="0036681C">
        <w:rPr>
          <w:rFonts w:ascii="Times New Roman" w:eastAsiaTheme="minorEastAsia" w:hAnsi="Times New Roman" w:cs="Times New Roman"/>
          <w:position w:val="-32"/>
        </w:rPr>
        <w:object w:dxaOrig="4500" w:dyaOrig="720" w14:anchorId="7FA81E40">
          <v:shape id="_x0000_i1027" type="#_x0000_t75" style="width:225.15pt;height:36pt" o:ole="">
            <v:imagedata r:id="rId15" o:title=""/>
          </v:shape>
          <o:OLEObject Type="Embed" ProgID="Equation.3" ShapeID="_x0000_i1027" DrawAspect="Content" ObjectID="_1555568769" r:id="rId16"/>
        </w:object>
      </w:r>
    </w:p>
    <w:p w14:paraId="23ED0520" w14:textId="01A8D6E6" w:rsidR="00386844" w:rsidRDefault="00386844" w:rsidP="00386844">
      <w:pPr>
        <w:spacing w:before="120" w:after="120" w:line="240" w:lineRule="auto"/>
        <w:ind w:left="0" w:firstLine="0"/>
        <w:rPr>
          <w:rFonts w:eastAsiaTheme="minorEastAsia"/>
          <w:lang w:eastAsia="ko-KR"/>
        </w:rPr>
      </w:pPr>
      <w:r>
        <w:rPr>
          <w:rFonts w:eastAsiaTheme="minorEastAsia"/>
          <w:lang w:eastAsia="ko-KR"/>
        </w:rPr>
        <w:t xml:space="preserve"> where </w:t>
      </w:r>
      <w:r w:rsidRPr="00054F43">
        <w:rPr>
          <w:rFonts w:eastAsiaTheme="minorEastAsia"/>
          <w:lang w:eastAsia="ko-KR"/>
        </w:rPr>
        <w:t>SL</w:t>
      </w:r>
      <w:r>
        <w:rPr>
          <w:rFonts w:eastAsiaTheme="minorEastAsia"/>
          <w:vertAlign w:val="subscript"/>
          <w:lang w:eastAsia="ko-KR"/>
        </w:rPr>
        <w:t>RM_max</w:t>
      </w:r>
      <w:r w:rsidRPr="00054F43">
        <w:rPr>
          <w:rFonts w:eastAsiaTheme="minorEastAsia"/>
          <w:lang w:eastAsia="ko-KR"/>
        </w:rPr>
        <w:t xml:space="preserve"> </w:t>
      </w:r>
      <w:r>
        <w:rPr>
          <w:rFonts w:eastAsiaTheme="minorEastAsia"/>
          <w:lang w:eastAsia="ko-KR"/>
        </w:rPr>
        <w:t xml:space="preserve">denote </w:t>
      </w:r>
      <w:r w:rsidRPr="00054F43">
        <w:rPr>
          <w:rFonts w:eastAsiaTheme="minorEastAsia"/>
          <w:lang w:eastAsia="ko-KR"/>
        </w:rPr>
        <w:t xml:space="preserve">the </w:t>
      </w:r>
      <w:r>
        <w:rPr>
          <w:rFonts w:eastAsiaTheme="minorEastAsia"/>
          <w:lang w:eastAsia="ko-KR"/>
        </w:rPr>
        <w:t xml:space="preserve">maximum </w:t>
      </w:r>
      <w:r w:rsidRPr="00054F43">
        <w:rPr>
          <w:rFonts w:eastAsiaTheme="minorEastAsia"/>
          <w:lang w:eastAsia="ko-KR"/>
        </w:rPr>
        <w:t>sequence length of rate matchin</w:t>
      </w:r>
      <w:r>
        <w:rPr>
          <w:rFonts w:eastAsiaTheme="minorEastAsia"/>
          <w:lang w:eastAsia="ko-KR"/>
        </w:rPr>
        <w:t>g. Therefore, the required memory size order is</w:t>
      </w:r>
      <w:r>
        <w:rPr>
          <w:rFonts w:eastAsiaTheme="minorEastAsia" w:hint="eastAsia"/>
          <w:lang w:eastAsia="ko-KR"/>
        </w:rPr>
        <w:t xml:space="preserve"> </w:t>
      </w:r>
      <w:r>
        <w:rPr>
          <w:rFonts w:eastAsiaTheme="minorEastAsia"/>
          <w:lang w:eastAsia="ko-KR"/>
        </w:rPr>
        <w:t xml:space="preserve">Alt 2 &gt; Alt 2-1 &gt; Alt 1, and if more sequences are supported for N, the order can be Alt 2 &gt; Alt 2-1 ≈ Alt 1. </w:t>
      </w:r>
    </w:p>
    <w:p w14:paraId="3A70015C" w14:textId="77777777" w:rsidR="00386844" w:rsidRPr="00386844" w:rsidRDefault="00386844" w:rsidP="00386844">
      <w:pPr>
        <w:rPr>
          <w:rFonts w:eastAsiaTheme="minorEastAsia"/>
          <w:lang w:eastAsia="ko-KR"/>
        </w:rPr>
      </w:pPr>
    </w:p>
    <w:p w14:paraId="12D5218A" w14:textId="2C5E5858" w:rsidR="00386844" w:rsidRDefault="00386844" w:rsidP="00386844">
      <w:pPr>
        <w:pStyle w:val="1"/>
        <w:numPr>
          <w:ilvl w:val="1"/>
          <w:numId w:val="2"/>
        </w:numPr>
        <w:rPr>
          <w:rFonts w:eastAsia="바탕"/>
          <w:b/>
          <w:sz w:val="24"/>
          <w:lang w:eastAsia="ko-KR"/>
        </w:rPr>
      </w:pPr>
      <w:r w:rsidRPr="00386844">
        <w:rPr>
          <w:rFonts w:eastAsia="바탕"/>
          <w:b/>
          <w:sz w:val="24"/>
          <w:lang w:eastAsia="ko-KR"/>
        </w:rPr>
        <w:lastRenderedPageBreak/>
        <w:t>Simulation results</w:t>
      </w:r>
    </w:p>
    <w:p w14:paraId="2CD41A22" w14:textId="2A62940A" w:rsidR="00386844" w:rsidRPr="00386844" w:rsidRDefault="00386844" w:rsidP="00386844">
      <w:pPr>
        <w:spacing w:before="120" w:after="120" w:line="240" w:lineRule="auto"/>
        <w:ind w:left="0" w:firstLineChars="100" w:firstLine="200"/>
        <w:rPr>
          <w:rFonts w:eastAsia="바탕"/>
          <w:lang w:val="en-US" w:eastAsia="ko-KR"/>
        </w:rPr>
      </w:pPr>
      <w:r w:rsidRPr="00386844">
        <w:rPr>
          <w:rFonts w:eastAsia="바탕"/>
          <w:lang w:val="en-US" w:eastAsia="ko-KR"/>
        </w:rPr>
        <w:t>We present numerical results using information bit length K</w:t>
      </w:r>
      <w:r w:rsidR="00FC0FC8" w:rsidRPr="00386844">
        <w:rPr>
          <w:rFonts w:eastAsia="바탕"/>
          <w:lang w:val="en-US" w:eastAsia="ko-KR"/>
        </w:rPr>
        <w:t>(including 19bit-CRC)</w:t>
      </w:r>
      <w:r w:rsidRPr="00386844">
        <w:rPr>
          <w:rFonts w:eastAsia="바탕"/>
          <w:lang w:val="en-US" w:eastAsia="ko-KR"/>
        </w:rPr>
        <w:t>=120</w:t>
      </w:r>
      <w:r w:rsidR="00FC0FC8">
        <w:rPr>
          <w:rFonts w:eastAsia="바탕"/>
          <w:lang w:val="en-US" w:eastAsia="ko-KR"/>
        </w:rPr>
        <w:t xml:space="preserve"> (red line in figure 3)</w:t>
      </w:r>
      <w:r w:rsidRPr="00386844">
        <w:rPr>
          <w:rFonts w:eastAsia="바탕"/>
          <w:lang w:val="en-US" w:eastAsia="ko-KR"/>
        </w:rPr>
        <w:t>, 160</w:t>
      </w:r>
      <w:r w:rsidR="00FC0FC8" w:rsidRPr="00FC0FC8">
        <w:rPr>
          <w:rFonts w:eastAsia="바탕"/>
          <w:lang w:val="en-US" w:eastAsia="ko-KR"/>
        </w:rPr>
        <w:t xml:space="preserve"> </w:t>
      </w:r>
      <w:r w:rsidR="00FC0FC8">
        <w:rPr>
          <w:rFonts w:eastAsia="바탕"/>
          <w:lang w:val="en-US" w:eastAsia="ko-KR"/>
        </w:rPr>
        <w:t>(blue line in figure 3)</w:t>
      </w:r>
      <w:r w:rsidRPr="00386844">
        <w:rPr>
          <w:rFonts w:eastAsia="바탕"/>
          <w:lang w:val="en-US" w:eastAsia="ko-KR"/>
        </w:rPr>
        <w:t>, code block length M=240, mother code sizes N=256, List size L=8 parameters. CRC polynomials is given by [</w:t>
      </w:r>
      <w:r>
        <w:rPr>
          <w:rFonts w:eastAsia="바탕"/>
          <w:lang w:val="en-US" w:eastAsia="ko-KR"/>
        </w:rPr>
        <w:t>3</w:t>
      </w:r>
      <w:r w:rsidRPr="00386844">
        <w:rPr>
          <w:rFonts w:eastAsia="바탕"/>
          <w:lang w:val="en-US" w:eastAsia="ko-KR"/>
        </w:rPr>
        <w:t>]:</w:t>
      </w:r>
    </w:p>
    <w:p w14:paraId="1F981C2B" w14:textId="77777777" w:rsidR="00386844" w:rsidRDefault="00400EB3" w:rsidP="00386844">
      <w:pPr>
        <w:pStyle w:val="ad"/>
        <w:ind w:left="1084"/>
        <w:jc w:val="center"/>
        <w:rPr>
          <w:rFonts w:eastAsia="MS Mincho"/>
          <w:lang w:eastAsia="en-US"/>
        </w:rPr>
      </w:pPr>
      <m:oMath>
        <m:sSup>
          <m:sSupPr>
            <m:ctrlPr>
              <w:rPr>
                <w:rFonts w:ascii="Cambria Math" w:eastAsia="MS Mincho" w:hAnsi="Cambria Math"/>
                <w:i/>
                <w:lang w:eastAsia="en-US"/>
              </w:rPr>
            </m:ctrlPr>
          </m:sSupPr>
          <m:e>
            <m:r>
              <w:rPr>
                <w:rFonts w:ascii="Cambria Math" w:eastAsia="MS Mincho" w:hAnsi="Cambria Math"/>
                <w:lang w:eastAsia="en-US"/>
              </w:rPr>
              <m:t>D</m:t>
            </m:r>
          </m:e>
          <m:sup>
            <m:r>
              <w:rPr>
                <w:rFonts w:ascii="Cambria Math" w:eastAsia="MS Mincho" w:hAnsi="Cambria Math"/>
                <w:lang w:eastAsia="en-US"/>
              </w:rPr>
              <m:t>19</m:t>
            </m:r>
          </m:sup>
        </m:sSup>
        <m:r>
          <w:rPr>
            <w:rFonts w:ascii="Cambria Math" w:eastAsia="MS Mincho" w:hAnsi="Cambria Math"/>
            <w:lang w:eastAsia="en-US"/>
          </w:rPr>
          <m:t>+</m:t>
        </m:r>
        <m:sSup>
          <m:sSupPr>
            <m:ctrlPr>
              <w:rPr>
                <w:rFonts w:ascii="Cambria Math" w:eastAsia="MS Mincho" w:hAnsi="Cambria Math"/>
                <w:i/>
                <w:lang w:eastAsia="en-US"/>
              </w:rPr>
            </m:ctrlPr>
          </m:sSupPr>
          <m:e>
            <m:r>
              <w:rPr>
                <w:rFonts w:ascii="Cambria Math" w:eastAsia="MS Mincho" w:hAnsi="Cambria Math"/>
                <w:lang w:eastAsia="en-US"/>
              </w:rPr>
              <m:t>D</m:t>
            </m:r>
          </m:e>
          <m:sup>
            <m:r>
              <w:rPr>
                <w:rFonts w:ascii="Cambria Math" w:eastAsia="MS Mincho" w:hAnsi="Cambria Math"/>
                <w:lang w:eastAsia="en-US"/>
              </w:rPr>
              <m:t>16</m:t>
            </m:r>
          </m:sup>
        </m:sSup>
        <m:r>
          <w:rPr>
            <w:rFonts w:ascii="Cambria Math" w:eastAsia="MS Mincho" w:hAnsi="Cambria Math"/>
            <w:lang w:eastAsia="en-US"/>
          </w:rPr>
          <m:t>+</m:t>
        </m:r>
        <m:sSup>
          <m:sSupPr>
            <m:ctrlPr>
              <w:rPr>
                <w:rFonts w:ascii="Cambria Math" w:eastAsia="MS Mincho" w:hAnsi="Cambria Math"/>
                <w:i/>
                <w:lang w:eastAsia="en-US"/>
              </w:rPr>
            </m:ctrlPr>
          </m:sSupPr>
          <m:e>
            <m:r>
              <w:rPr>
                <w:rFonts w:ascii="Cambria Math" w:eastAsia="MS Mincho" w:hAnsi="Cambria Math"/>
                <w:lang w:eastAsia="en-US"/>
              </w:rPr>
              <m:t>D</m:t>
            </m:r>
          </m:e>
          <m:sup>
            <m:r>
              <w:rPr>
                <w:rFonts w:ascii="Cambria Math" w:eastAsia="MS Mincho" w:hAnsi="Cambria Math"/>
                <w:lang w:eastAsia="en-US"/>
              </w:rPr>
              <m:t>14</m:t>
            </m:r>
          </m:sup>
        </m:sSup>
        <m:r>
          <w:rPr>
            <w:rFonts w:ascii="Cambria Math" w:eastAsia="MS Mincho" w:hAnsi="Cambria Math"/>
            <w:lang w:eastAsia="en-US"/>
          </w:rPr>
          <m:t>+</m:t>
        </m:r>
        <m:sSup>
          <m:sSupPr>
            <m:ctrlPr>
              <w:rPr>
                <w:rFonts w:ascii="Cambria Math" w:eastAsia="MS Mincho" w:hAnsi="Cambria Math"/>
                <w:i/>
                <w:lang w:eastAsia="en-US"/>
              </w:rPr>
            </m:ctrlPr>
          </m:sSupPr>
          <m:e>
            <m:r>
              <w:rPr>
                <w:rFonts w:ascii="Cambria Math" w:eastAsia="MS Mincho" w:hAnsi="Cambria Math"/>
                <w:lang w:eastAsia="en-US"/>
              </w:rPr>
              <m:t>D</m:t>
            </m:r>
          </m:e>
          <m:sup>
            <m:r>
              <w:rPr>
                <w:rFonts w:ascii="Cambria Math" w:eastAsia="MS Mincho" w:hAnsi="Cambria Math"/>
                <w:lang w:eastAsia="en-US"/>
              </w:rPr>
              <m:t>13</m:t>
            </m:r>
          </m:sup>
        </m:sSup>
        <m:r>
          <w:rPr>
            <w:rFonts w:ascii="Cambria Math" w:eastAsia="MS Mincho" w:hAnsi="Cambria Math"/>
            <w:lang w:eastAsia="en-US"/>
          </w:rPr>
          <m:t>+</m:t>
        </m:r>
        <m:sSup>
          <m:sSupPr>
            <m:ctrlPr>
              <w:rPr>
                <w:rFonts w:ascii="Cambria Math" w:eastAsia="MS Mincho" w:hAnsi="Cambria Math"/>
                <w:i/>
                <w:lang w:eastAsia="en-US"/>
              </w:rPr>
            </m:ctrlPr>
          </m:sSupPr>
          <m:e>
            <m:r>
              <w:rPr>
                <w:rFonts w:ascii="Cambria Math" w:eastAsia="MS Mincho" w:hAnsi="Cambria Math"/>
                <w:lang w:eastAsia="en-US"/>
              </w:rPr>
              <m:t>D</m:t>
            </m:r>
          </m:e>
          <m:sup>
            <m:r>
              <w:rPr>
                <w:rFonts w:ascii="Cambria Math" w:eastAsia="MS Mincho" w:hAnsi="Cambria Math"/>
                <w:lang w:eastAsia="en-US"/>
              </w:rPr>
              <m:t>12</m:t>
            </m:r>
          </m:sup>
        </m:sSup>
        <m:r>
          <w:rPr>
            <w:rFonts w:ascii="Cambria Math" w:eastAsia="MS Mincho" w:hAnsi="Cambria Math"/>
            <w:lang w:eastAsia="en-US"/>
          </w:rPr>
          <m:t>+</m:t>
        </m:r>
        <m:sSup>
          <m:sSupPr>
            <m:ctrlPr>
              <w:rPr>
                <w:rFonts w:ascii="Cambria Math" w:eastAsia="MS Mincho" w:hAnsi="Cambria Math"/>
                <w:i/>
                <w:lang w:eastAsia="en-US"/>
              </w:rPr>
            </m:ctrlPr>
          </m:sSupPr>
          <m:e>
            <m:r>
              <w:rPr>
                <w:rFonts w:ascii="Cambria Math" w:eastAsia="MS Mincho" w:hAnsi="Cambria Math"/>
                <w:lang w:eastAsia="en-US"/>
              </w:rPr>
              <m:t>D</m:t>
            </m:r>
          </m:e>
          <m:sup>
            <m:r>
              <w:rPr>
                <w:rFonts w:ascii="Cambria Math" w:eastAsia="MS Mincho" w:hAnsi="Cambria Math"/>
                <w:lang w:eastAsia="en-US"/>
              </w:rPr>
              <m:t>10</m:t>
            </m:r>
          </m:sup>
        </m:sSup>
        <m:r>
          <w:rPr>
            <w:rFonts w:ascii="Cambria Math" w:eastAsia="MS Mincho" w:hAnsi="Cambria Math"/>
            <w:lang w:eastAsia="en-US"/>
          </w:rPr>
          <m:t>+</m:t>
        </m:r>
        <m:sSup>
          <m:sSupPr>
            <m:ctrlPr>
              <w:rPr>
                <w:rFonts w:ascii="Cambria Math" w:eastAsia="MS Mincho" w:hAnsi="Cambria Math"/>
                <w:i/>
                <w:lang w:eastAsia="en-US"/>
              </w:rPr>
            </m:ctrlPr>
          </m:sSupPr>
          <m:e>
            <m:r>
              <w:rPr>
                <w:rFonts w:ascii="Cambria Math" w:eastAsia="MS Mincho" w:hAnsi="Cambria Math"/>
                <w:lang w:eastAsia="en-US"/>
              </w:rPr>
              <m:t>D</m:t>
            </m:r>
          </m:e>
          <m:sup>
            <m:r>
              <w:rPr>
                <w:rFonts w:ascii="Cambria Math" w:eastAsia="MS Mincho" w:hAnsi="Cambria Math"/>
                <w:lang w:eastAsia="en-US"/>
              </w:rPr>
              <m:t>8</m:t>
            </m:r>
          </m:sup>
        </m:sSup>
        <m:r>
          <w:rPr>
            <w:rFonts w:ascii="Cambria Math" w:eastAsia="MS Mincho" w:hAnsi="Cambria Math"/>
            <w:lang w:eastAsia="en-US"/>
          </w:rPr>
          <m:t>+</m:t>
        </m:r>
        <m:sSup>
          <m:sSupPr>
            <m:ctrlPr>
              <w:rPr>
                <w:rFonts w:ascii="Cambria Math" w:eastAsia="MS Mincho" w:hAnsi="Cambria Math"/>
                <w:i/>
                <w:lang w:eastAsia="en-US"/>
              </w:rPr>
            </m:ctrlPr>
          </m:sSupPr>
          <m:e>
            <m:r>
              <w:rPr>
                <w:rFonts w:ascii="Cambria Math" w:eastAsia="MS Mincho" w:hAnsi="Cambria Math"/>
                <w:lang w:eastAsia="en-US"/>
              </w:rPr>
              <m:t>D</m:t>
            </m:r>
          </m:e>
          <m:sup>
            <m:r>
              <w:rPr>
                <w:rFonts w:ascii="Cambria Math" w:eastAsia="MS Mincho" w:hAnsi="Cambria Math"/>
                <w:lang w:eastAsia="en-US"/>
              </w:rPr>
              <m:t>7</m:t>
            </m:r>
          </m:sup>
        </m:sSup>
        <m:r>
          <w:rPr>
            <w:rFonts w:ascii="Cambria Math" w:eastAsia="MS Mincho" w:hAnsi="Cambria Math"/>
            <w:lang w:eastAsia="en-US"/>
          </w:rPr>
          <m:t>+</m:t>
        </m:r>
        <m:sSup>
          <m:sSupPr>
            <m:ctrlPr>
              <w:rPr>
                <w:rFonts w:ascii="Cambria Math" w:eastAsia="MS Mincho" w:hAnsi="Cambria Math"/>
                <w:i/>
                <w:lang w:eastAsia="en-US"/>
              </w:rPr>
            </m:ctrlPr>
          </m:sSupPr>
          <m:e>
            <m:r>
              <w:rPr>
                <w:rFonts w:ascii="Cambria Math" w:eastAsia="MS Mincho" w:hAnsi="Cambria Math"/>
                <w:lang w:eastAsia="en-US"/>
              </w:rPr>
              <m:t>D</m:t>
            </m:r>
          </m:e>
          <m:sup>
            <m:r>
              <w:rPr>
                <w:rFonts w:ascii="Cambria Math" w:eastAsia="MS Mincho" w:hAnsi="Cambria Math"/>
                <w:lang w:eastAsia="en-US"/>
              </w:rPr>
              <m:t>4</m:t>
            </m:r>
          </m:sup>
        </m:sSup>
        <m:r>
          <w:rPr>
            <w:rFonts w:ascii="Cambria Math" w:eastAsia="MS Mincho" w:hAnsi="Cambria Math"/>
            <w:lang w:eastAsia="en-US"/>
          </w:rPr>
          <m:t>+</m:t>
        </m:r>
        <m:sSup>
          <m:sSupPr>
            <m:ctrlPr>
              <w:rPr>
                <w:rFonts w:ascii="Cambria Math" w:eastAsia="MS Mincho" w:hAnsi="Cambria Math"/>
                <w:i/>
                <w:lang w:eastAsia="en-US"/>
              </w:rPr>
            </m:ctrlPr>
          </m:sSupPr>
          <m:e>
            <m:r>
              <w:rPr>
                <w:rFonts w:ascii="Cambria Math" w:eastAsia="MS Mincho" w:hAnsi="Cambria Math"/>
                <w:lang w:eastAsia="en-US"/>
              </w:rPr>
              <m:t>D</m:t>
            </m:r>
          </m:e>
          <m:sup>
            <m:r>
              <w:rPr>
                <w:rFonts w:ascii="Cambria Math" w:eastAsia="MS Mincho" w:hAnsi="Cambria Math"/>
                <w:lang w:eastAsia="en-US"/>
              </w:rPr>
              <m:t>4</m:t>
            </m:r>
          </m:sup>
        </m:sSup>
        <m:r>
          <w:rPr>
            <w:rFonts w:ascii="Cambria Math" w:eastAsia="MS Mincho" w:hAnsi="Cambria Math"/>
            <w:lang w:eastAsia="en-US"/>
          </w:rPr>
          <m:t>+1</m:t>
        </m:r>
      </m:oMath>
      <w:r w:rsidR="00386844">
        <w:rPr>
          <w:rFonts w:eastAsia="MS Mincho"/>
          <w:lang w:eastAsia="en-US"/>
        </w:rPr>
        <w:t>.</w:t>
      </w:r>
    </w:p>
    <w:p w14:paraId="56EA5AAA" w14:textId="4B76ED17" w:rsidR="00386844" w:rsidRPr="00386844" w:rsidRDefault="00386844" w:rsidP="00386844">
      <w:pPr>
        <w:spacing w:before="120" w:after="120" w:line="240" w:lineRule="auto"/>
        <w:ind w:left="0" w:firstLineChars="100" w:firstLine="200"/>
        <w:rPr>
          <w:rFonts w:eastAsia="바탕"/>
          <w:lang w:val="en-US" w:eastAsia="ko-KR"/>
        </w:rPr>
      </w:pPr>
      <w:r w:rsidRPr="00386844">
        <w:rPr>
          <w:rFonts w:eastAsia="바탕" w:hint="eastAsia"/>
          <w:lang w:val="en-US" w:eastAsia="ko-KR"/>
        </w:rPr>
        <w:t xml:space="preserve">In </w:t>
      </w:r>
      <w:r w:rsidRPr="00386844">
        <w:rPr>
          <w:rFonts w:eastAsia="바탕"/>
          <w:lang w:val="en-US" w:eastAsia="ko-KR"/>
        </w:rPr>
        <w:t>this contribution, the BLER performances are evaluated for Q-sequence[</w:t>
      </w:r>
      <w:r w:rsidR="002D20F8">
        <w:rPr>
          <w:rFonts w:eastAsia="바탕"/>
          <w:lang w:val="en-US" w:eastAsia="ko-KR"/>
        </w:rPr>
        <w:t>4</w:t>
      </w:r>
      <w:r w:rsidRPr="00386844">
        <w:rPr>
          <w:rFonts w:eastAsia="바탕"/>
          <w:lang w:val="en-US" w:eastAsia="ko-KR"/>
        </w:rPr>
        <w:t xml:space="preserve">] + bit-reversal(BR) </w:t>
      </w:r>
      <w:r>
        <w:rPr>
          <w:rFonts w:eastAsia="바탕"/>
          <w:lang w:val="en-US" w:eastAsia="ko-KR"/>
        </w:rPr>
        <w:t xml:space="preserve">puncturing with </w:t>
      </w:r>
      <w:r w:rsidRPr="00386844">
        <w:rPr>
          <w:rFonts w:eastAsia="바탕"/>
          <w:lang w:val="en-US" w:eastAsia="ko-KR"/>
        </w:rPr>
        <w:t xml:space="preserve">shortening, Q-sequence + proposed </w:t>
      </w:r>
      <w:r>
        <w:rPr>
          <w:rFonts w:eastAsia="바탕"/>
          <w:lang w:val="en-US" w:eastAsia="ko-KR"/>
        </w:rPr>
        <w:t xml:space="preserve">puncturing with </w:t>
      </w:r>
      <w:r w:rsidRPr="00386844">
        <w:rPr>
          <w:rFonts w:eastAsia="바탕"/>
          <w:lang w:val="en-US" w:eastAsia="ko-KR"/>
        </w:rPr>
        <w:t xml:space="preserve">shortening, New sequence + proposed </w:t>
      </w:r>
      <w:r>
        <w:rPr>
          <w:rFonts w:eastAsia="바탕"/>
          <w:lang w:val="en-US" w:eastAsia="ko-KR"/>
        </w:rPr>
        <w:t xml:space="preserve">puncturing with </w:t>
      </w:r>
      <w:r w:rsidRPr="00386844">
        <w:rPr>
          <w:rFonts w:eastAsia="바탕"/>
          <w:lang w:val="en-US" w:eastAsia="ko-KR"/>
        </w:rPr>
        <w:t>shortening</w:t>
      </w:r>
      <w:r>
        <w:rPr>
          <w:rFonts w:eastAsia="바탕"/>
          <w:lang w:val="en-US" w:eastAsia="ko-KR"/>
        </w:rPr>
        <w:t xml:space="preserve">, and </w:t>
      </w:r>
      <w:r w:rsidRPr="00386844">
        <w:rPr>
          <w:rFonts w:eastAsia="바탕"/>
          <w:lang w:val="en-US" w:eastAsia="ko-KR"/>
        </w:rPr>
        <w:t>Q-sequence +</w:t>
      </w:r>
      <w:r w:rsidR="002D20F8">
        <w:rPr>
          <w:rFonts w:eastAsia="바탕"/>
          <w:lang w:val="en-US" w:eastAsia="ko-KR"/>
        </w:rPr>
        <w:t xml:space="preserve"> </w:t>
      </w:r>
      <w:r w:rsidR="002D20F8" w:rsidRPr="00386844">
        <w:rPr>
          <w:rFonts w:eastAsia="바탕"/>
          <w:lang w:val="en-US" w:eastAsia="ko-KR"/>
        </w:rPr>
        <w:t>Q-sequence</w:t>
      </w:r>
      <w:r w:rsidR="002D20F8">
        <w:rPr>
          <w:rFonts w:eastAsia="바탕"/>
          <w:lang w:val="en-US" w:eastAsia="ko-KR"/>
        </w:rPr>
        <w:t xml:space="preserve"> for puncturing with shortening</w:t>
      </w:r>
      <w:r w:rsidRPr="00386844">
        <w:rPr>
          <w:rFonts w:eastAsia="바탕"/>
          <w:lang w:val="en-US" w:eastAsia="ko-KR"/>
        </w:rPr>
        <w:t>. The new sequence is given in the table in Appendix</w:t>
      </w:r>
      <w:r w:rsidR="00960A8E">
        <w:rPr>
          <w:rFonts w:eastAsia="바탕"/>
          <w:lang w:val="en-US" w:eastAsia="ko-KR"/>
        </w:rPr>
        <w:t>.</w:t>
      </w:r>
    </w:p>
    <w:p w14:paraId="69FB9B8A" w14:textId="642925DD" w:rsidR="00386844" w:rsidRDefault="002D20F8" w:rsidP="00FC0FC8">
      <w:pPr>
        <w:jc w:val="center"/>
        <w:rPr>
          <w:rFonts w:eastAsiaTheme="minorEastAsia"/>
          <w:lang w:eastAsia="ko-KR"/>
        </w:rPr>
      </w:pPr>
      <w:r>
        <w:rPr>
          <w:rFonts w:eastAsiaTheme="minorEastAsia"/>
          <w:noProof/>
          <w:lang w:val="en-US" w:eastAsia="ko-KR"/>
        </w:rPr>
        <w:drawing>
          <wp:inline distT="0" distB="0" distL="0" distR="0" wp14:anchorId="118CB8D4" wp14:editId="0A1F3E2A">
            <wp:extent cx="3418764" cy="2448197"/>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22940" cy="2451187"/>
                    </a:xfrm>
                    <a:prstGeom prst="rect">
                      <a:avLst/>
                    </a:prstGeom>
                    <a:noFill/>
                  </pic:spPr>
                </pic:pic>
              </a:graphicData>
            </a:graphic>
          </wp:inline>
        </w:drawing>
      </w:r>
    </w:p>
    <w:p w14:paraId="073EF899" w14:textId="23D7A94A" w:rsidR="002D20F8" w:rsidRDefault="002D20F8" w:rsidP="002D20F8">
      <w:pPr>
        <w:jc w:val="center"/>
        <w:rPr>
          <w:rFonts w:eastAsiaTheme="minorEastAsia"/>
          <w:lang w:eastAsia="ko-KR"/>
        </w:rPr>
      </w:pPr>
      <w:r w:rsidRPr="00653D22">
        <w:t xml:space="preserve">Figure </w:t>
      </w:r>
      <w:r w:rsidRPr="00653D22">
        <w:rPr>
          <w:b/>
        </w:rPr>
        <w:fldChar w:fldCharType="begin"/>
      </w:r>
      <w:r w:rsidRPr="00653D22">
        <w:instrText xml:space="preserve"> SEQ Figure \* ARABIC </w:instrText>
      </w:r>
      <w:r w:rsidRPr="00653D22">
        <w:rPr>
          <w:b/>
        </w:rPr>
        <w:fldChar w:fldCharType="separate"/>
      </w:r>
      <w:r>
        <w:rPr>
          <w:noProof/>
        </w:rPr>
        <w:t>3</w:t>
      </w:r>
      <w:r w:rsidRPr="00653D22">
        <w:rPr>
          <w:b/>
        </w:rPr>
        <w:fldChar w:fldCharType="end"/>
      </w:r>
      <w:r w:rsidRPr="00653D22">
        <w:t xml:space="preserve">. </w:t>
      </w:r>
      <w:r>
        <w:t xml:space="preserve">BLER performance of different code sequences and </w:t>
      </w:r>
      <w:r w:rsidR="00FC0FC8">
        <w:t xml:space="preserve">puncturing with </w:t>
      </w:r>
      <w:r>
        <w:t>shortening schemes</w:t>
      </w:r>
    </w:p>
    <w:p w14:paraId="420A5E46" w14:textId="597B7569" w:rsidR="00386844" w:rsidRDefault="002D20F8" w:rsidP="00C76562">
      <w:pPr>
        <w:spacing w:before="120" w:after="120" w:line="240" w:lineRule="auto"/>
        <w:ind w:left="0" w:firstLineChars="100" w:firstLine="200"/>
        <w:rPr>
          <w:rFonts w:eastAsiaTheme="minorEastAsia"/>
          <w:lang w:eastAsia="ko-KR"/>
        </w:rPr>
      </w:pPr>
      <w:r w:rsidRPr="002D20F8">
        <w:rPr>
          <w:rFonts w:eastAsiaTheme="minorEastAsia"/>
          <w:lang w:eastAsia="ko-KR"/>
        </w:rPr>
        <w:t xml:space="preserve">From the simulation results, it can be seen that </w:t>
      </w:r>
      <w:r w:rsidR="00960A8E">
        <w:rPr>
          <w:rFonts w:eastAsiaTheme="minorEastAsia"/>
          <w:lang w:eastAsia="ko-KR"/>
        </w:rPr>
        <w:t>all</w:t>
      </w:r>
      <w:r w:rsidRPr="002D20F8">
        <w:rPr>
          <w:rFonts w:eastAsiaTheme="minorEastAsia"/>
          <w:lang w:eastAsia="ko-KR"/>
        </w:rPr>
        <w:t xml:space="preserve"> schemes have comparable BLER performances</w:t>
      </w:r>
      <w:r>
        <w:rPr>
          <w:rFonts w:eastAsiaTheme="minorEastAsia"/>
          <w:lang w:eastAsia="ko-KR"/>
        </w:rPr>
        <w:t>.</w:t>
      </w:r>
    </w:p>
    <w:p w14:paraId="5DE7912C" w14:textId="678B2F34" w:rsidR="00FC0FC8" w:rsidRPr="00FA4257" w:rsidRDefault="00FC0FC8" w:rsidP="00FC0FC8">
      <w:pPr>
        <w:ind w:left="0" w:firstLineChars="50" w:firstLine="100"/>
        <w:rPr>
          <w:lang w:eastAsia="ja-JP"/>
        </w:rPr>
      </w:pPr>
      <w:r w:rsidRPr="00653D22">
        <w:rPr>
          <w:b/>
          <w:i/>
        </w:rPr>
        <w:t xml:space="preserve">Observation </w:t>
      </w:r>
      <w:r>
        <w:rPr>
          <w:b/>
          <w:i/>
        </w:rPr>
        <w:t xml:space="preserve">3: Q-sequence and proposed puncturing with shortening schemes to </w:t>
      </w:r>
      <w:r w:rsidRPr="002043B5">
        <w:rPr>
          <w:b/>
          <w:i/>
        </w:rPr>
        <w:t>Q-sequence and new sequence</w:t>
      </w:r>
      <w:r>
        <w:rPr>
          <w:b/>
          <w:i/>
        </w:rPr>
        <w:t xml:space="preserve"> has comparable BLER performance.</w:t>
      </w:r>
    </w:p>
    <w:p w14:paraId="22D60F03" w14:textId="263B723D" w:rsidR="00FC0FC8" w:rsidRPr="00FC0FC8" w:rsidRDefault="00FC0FC8" w:rsidP="00FC0FC8">
      <w:pPr>
        <w:ind w:left="0" w:firstLineChars="50" w:firstLine="100"/>
        <w:rPr>
          <w:b/>
          <w:i/>
        </w:rPr>
      </w:pPr>
      <w:r w:rsidRPr="00653D22">
        <w:rPr>
          <w:b/>
          <w:i/>
        </w:rPr>
        <w:t xml:space="preserve">Proposal </w:t>
      </w:r>
      <w:r>
        <w:rPr>
          <w:b/>
          <w:i/>
        </w:rPr>
        <w:t>2</w:t>
      </w:r>
      <w:r w:rsidRPr="00653D22">
        <w:rPr>
          <w:b/>
          <w:i/>
        </w:rPr>
        <w:t>:</w:t>
      </w:r>
      <w:r>
        <w:rPr>
          <w:b/>
          <w:i/>
        </w:rPr>
        <w:t xml:space="preserve"> </w:t>
      </w:r>
      <w:r w:rsidRPr="00FC0FC8">
        <w:rPr>
          <w:b/>
          <w:i/>
        </w:rPr>
        <w:t>The same sequence for information bit allocation and rate matching can be considered to reduce required memory size</w:t>
      </w:r>
      <w:r w:rsidRPr="00FC0FC8">
        <w:rPr>
          <w:rFonts w:hint="eastAsia"/>
          <w:b/>
          <w:i/>
        </w:rPr>
        <w:t>.</w:t>
      </w:r>
      <w:r w:rsidRPr="00FC0FC8">
        <w:rPr>
          <w:b/>
          <w:i/>
        </w:rPr>
        <w:t xml:space="preserve"> </w:t>
      </w:r>
    </w:p>
    <w:p w14:paraId="4FB66D84" w14:textId="73F4AD8A" w:rsidR="00FC0FC8" w:rsidRPr="00FC0FC8" w:rsidRDefault="00FC0FC8" w:rsidP="00FC0FC8">
      <w:pPr>
        <w:ind w:left="0" w:firstLineChars="50" w:firstLine="100"/>
        <w:rPr>
          <w:b/>
          <w:i/>
        </w:rPr>
      </w:pPr>
      <w:r w:rsidRPr="00653D22">
        <w:rPr>
          <w:b/>
          <w:i/>
        </w:rPr>
        <w:t xml:space="preserve">Proposal </w:t>
      </w:r>
      <w:r>
        <w:rPr>
          <w:b/>
          <w:i/>
        </w:rPr>
        <w:t>3</w:t>
      </w:r>
      <w:r w:rsidRPr="00653D22">
        <w:rPr>
          <w:b/>
          <w:i/>
        </w:rPr>
        <w:t>:</w:t>
      </w:r>
      <w:r w:rsidR="005752D4">
        <w:rPr>
          <w:b/>
          <w:i/>
        </w:rPr>
        <w:t xml:space="preserve"> If different sequences are used,</w:t>
      </w:r>
      <w:r>
        <w:rPr>
          <w:b/>
          <w:i/>
        </w:rPr>
        <w:t xml:space="preserve"> p</w:t>
      </w:r>
      <w:r w:rsidRPr="00FC0FC8">
        <w:rPr>
          <w:b/>
          <w:i/>
        </w:rPr>
        <w:t>roposed puncturing with shortening scheme can be considered</w:t>
      </w:r>
      <w:r w:rsidR="005752D4">
        <w:rPr>
          <w:b/>
          <w:i/>
        </w:rPr>
        <w:t xml:space="preserve"> to reduce memory</w:t>
      </w:r>
      <w:r w:rsidRPr="00FC0FC8">
        <w:rPr>
          <w:b/>
          <w:i/>
        </w:rPr>
        <w:t>.</w:t>
      </w:r>
      <w:r w:rsidR="005752D4" w:rsidRPr="005752D4">
        <w:t xml:space="preserve"> </w:t>
      </w:r>
    </w:p>
    <w:p w14:paraId="16C1D2C4" w14:textId="77777777" w:rsidR="00107605" w:rsidRPr="005F7B3E" w:rsidRDefault="00107605" w:rsidP="00107605">
      <w:pPr>
        <w:pStyle w:val="ad"/>
        <w:ind w:leftChars="0" w:left="1310" w:firstLine="0"/>
        <w:rPr>
          <w:rFonts w:ascii="Times New Roman" w:eastAsiaTheme="minorEastAsia" w:hAnsi="Times New Roman" w:cs="Times New Roman"/>
          <w:lang w:val="en-GB"/>
        </w:rPr>
      </w:pPr>
    </w:p>
    <w:p w14:paraId="450A0DB8" w14:textId="77777777" w:rsidR="00ED1F6F" w:rsidRDefault="00ED1F6F" w:rsidP="003A5BEE">
      <w:pPr>
        <w:pStyle w:val="1"/>
        <w:numPr>
          <w:ilvl w:val="0"/>
          <w:numId w:val="2"/>
        </w:numPr>
        <w:rPr>
          <w:rFonts w:eastAsia="바탕"/>
          <w:b/>
          <w:lang w:eastAsia="ko-KR"/>
        </w:rPr>
      </w:pPr>
      <w:r>
        <w:rPr>
          <w:rFonts w:eastAsia="바탕"/>
          <w:b/>
          <w:lang w:eastAsia="ko-KR"/>
        </w:rPr>
        <w:t>Conclusion</w:t>
      </w:r>
    </w:p>
    <w:p w14:paraId="5B049A9C" w14:textId="1915F228" w:rsidR="00C147F8" w:rsidRDefault="002D20F8" w:rsidP="00857D22">
      <w:pPr>
        <w:ind w:left="0" w:firstLineChars="50" w:firstLine="110"/>
        <w:rPr>
          <w:rFonts w:eastAsia="맑은 고딕"/>
          <w:sz w:val="22"/>
          <w:lang w:val="en-US" w:eastAsia="ko-KR"/>
        </w:rPr>
      </w:pPr>
      <w:r w:rsidRPr="002D20F8">
        <w:rPr>
          <w:rFonts w:eastAsia="맑은 고딕"/>
          <w:sz w:val="22"/>
          <w:lang w:val="en-US" w:eastAsia="ko-KR"/>
        </w:rPr>
        <w:t>In this contribution, we considered information/frozen bit selection of polar code in terms of capacity. Based on the above discussion, we have the following observations and proposal</w:t>
      </w:r>
      <w:r>
        <w:rPr>
          <w:rFonts w:eastAsia="맑은 고딕"/>
          <w:sz w:val="22"/>
          <w:lang w:val="en-US" w:eastAsia="ko-KR"/>
        </w:rPr>
        <w:t>.</w:t>
      </w:r>
    </w:p>
    <w:p w14:paraId="076288F5" w14:textId="0E26C549" w:rsidR="00FC0FC8" w:rsidRPr="003510D8" w:rsidRDefault="00FC0FC8" w:rsidP="00FC0FC8">
      <w:pPr>
        <w:ind w:left="0" w:firstLineChars="50" w:firstLine="100"/>
        <w:rPr>
          <w:b/>
          <w:i/>
        </w:rPr>
      </w:pPr>
      <w:r w:rsidRPr="00653D22">
        <w:rPr>
          <w:b/>
          <w:i/>
        </w:rPr>
        <w:t xml:space="preserve">Observation 1: </w:t>
      </w:r>
      <w:r w:rsidR="005752D4" w:rsidRPr="005752D4">
        <w:rPr>
          <w:b/>
          <w:i/>
        </w:rPr>
        <w:t>The memory of pre-stored method requires about 1.7 times more memory than the memory of on-the-fly method</w:t>
      </w:r>
      <w:r w:rsidR="005752D4">
        <w:rPr>
          <w:b/>
          <w:i/>
        </w:rPr>
        <w:t xml:space="preserve">. </w:t>
      </w:r>
      <w:r w:rsidR="005752D4" w:rsidRPr="005752D4">
        <w:rPr>
          <w:b/>
          <w:i/>
        </w:rPr>
        <w:t>However, the latency of on-the-fly method becomes larger as N becomes larger than that of pre-stored method, and Nmax / N times is required.</w:t>
      </w:r>
    </w:p>
    <w:p w14:paraId="6A2CC54A" w14:textId="77777777" w:rsidR="00FC0FC8" w:rsidRDefault="00FC0FC8" w:rsidP="00FC0FC8">
      <w:pPr>
        <w:ind w:left="0" w:firstLineChars="50" w:firstLine="100"/>
        <w:rPr>
          <w:b/>
          <w:i/>
        </w:rPr>
      </w:pPr>
      <w:r w:rsidRPr="00653D22">
        <w:rPr>
          <w:b/>
          <w:i/>
        </w:rPr>
        <w:lastRenderedPageBreak/>
        <w:t xml:space="preserve">Observation </w:t>
      </w:r>
      <w:r>
        <w:rPr>
          <w:b/>
          <w:i/>
        </w:rPr>
        <w:t>2</w:t>
      </w:r>
      <w:r w:rsidRPr="00653D22">
        <w:rPr>
          <w:b/>
          <w:i/>
        </w:rPr>
        <w:t>: Because the decoding latency is important in the control channel, it is advantageous to pre-calculate the sequences offline.</w:t>
      </w:r>
    </w:p>
    <w:p w14:paraId="06FC4C3E" w14:textId="28ACF24A" w:rsidR="00FC0FC8" w:rsidRPr="00FC0FC8" w:rsidRDefault="00FC0FC8" w:rsidP="00FC0FC8">
      <w:pPr>
        <w:ind w:left="0" w:firstLineChars="50" w:firstLine="100"/>
        <w:rPr>
          <w:b/>
          <w:i/>
        </w:rPr>
      </w:pPr>
      <w:r w:rsidRPr="00653D22">
        <w:rPr>
          <w:b/>
          <w:i/>
        </w:rPr>
        <w:t xml:space="preserve">Observation </w:t>
      </w:r>
      <w:r>
        <w:rPr>
          <w:b/>
          <w:i/>
        </w:rPr>
        <w:t xml:space="preserve">3: Q-sequence and proposed puncturing with shortening schemes to </w:t>
      </w:r>
      <w:r w:rsidRPr="002043B5">
        <w:rPr>
          <w:b/>
          <w:i/>
        </w:rPr>
        <w:t>Q-sequence and new sequence</w:t>
      </w:r>
      <w:r>
        <w:rPr>
          <w:b/>
          <w:i/>
        </w:rPr>
        <w:t xml:space="preserve"> has comparable BLER performance.</w:t>
      </w:r>
    </w:p>
    <w:p w14:paraId="5299A11E" w14:textId="006B4688" w:rsidR="00FC0FC8" w:rsidRDefault="00FC0FC8" w:rsidP="00FC0FC8">
      <w:pPr>
        <w:spacing w:before="120" w:after="120" w:line="240" w:lineRule="auto"/>
        <w:ind w:left="0" w:firstLineChars="100" w:firstLine="201"/>
        <w:rPr>
          <w:b/>
          <w:i/>
        </w:rPr>
      </w:pPr>
      <w:r>
        <w:rPr>
          <w:b/>
          <w:i/>
        </w:rPr>
        <w:t>Proposal 1</w:t>
      </w:r>
      <w:r w:rsidRPr="00653D22">
        <w:rPr>
          <w:b/>
          <w:i/>
        </w:rPr>
        <w:t xml:space="preserve">: </w:t>
      </w:r>
      <w:r w:rsidRPr="003510D8">
        <w:rPr>
          <w:b/>
          <w:i/>
        </w:rPr>
        <w:t xml:space="preserve">Considering CCE aggregation and blind decoding, </w:t>
      </w:r>
      <w:r>
        <w:rPr>
          <w:b/>
          <w:i/>
        </w:rPr>
        <w:t xml:space="preserve">pre-stored </w:t>
      </w:r>
      <w:r w:rsidRPr="003510D8">
        <w:rPr>
          <w:b/>
          <w:i/>
        </w:rPr>
        <w:t xml:space="preserve">multiple sequences with the smallest latency should be </w:t>
      </w:r>
      <w:r w:rsidR="005752D4">
        <w:rPr>
          <w:b/>
          <w:i/>
        </w:rPr>
        <w:t>supported</w:t>
      </w:r>
      <w:r w:rsidRPr="00653D22">
        <w:rPr>
          <w:b/>
          <w:i/>
        </w:rPr>
        <w:t>.</w:t>
      </w:r>
    </w:p>
    <w:p w14:paraId="71FC5186" w14:textId="77777777" w:rsidR="00FC0FC8" w:rsidRPr="00FC0FC8" w:rsidRDefault="00FC0FC8" w:rsidP="00FC0FC8">
      <w:pPr>
        <w:ind w:left="0" w:firstLineChars="50" w:firstLine="100"/>
        <w:rPr>
          <w:b/>
          <w:i/>
        </w:rPr>
      </w:pPr>
      <w:r w:rsidRPr="00653D22">
        <w:rPr>
          <w:b/>
          <w:i/>
        </w:rPr>
        <w:t xml:space="preserve">Proposal </w:t>
      </w:r>
      <w:r>
        <w:rPr>
          <w:b/>
          <w:i/>
        </w:rPr>
        <w:t>2</w:t>
      </w:r>
      <w:r w:rsidRPr="00653D22">
        <w:rPr>
          <w:b/>
          <w:i/>
        </w:rPr>
        <w:t>:</w:t>
      </w:r>
      <w:r>
        <w:rPr>
          <w:b/>
          <w:i/>
        </w:rPr>
        <w:t xml:space="preserve"> </w:t>
      </w:r>
      <w:r w:rsidRPr="00FC0FC8">
        <w:rPr>
          <w:b/>
          <w:i/>
        </w:rPr>
        <w:t>The same sequence for information bit allocation and rate matching can be considered to reduce required memory size</w:t>
      </w:r>
      <w:r w:rsidRPr="00FC0FC8">
        <w:rPr>
          <w:rFonts w:hint="eastAsia"/>
          <w:b/>
          <w:i/>
        </w:rPr>
        <w:t>.</w:t>
      </w:r>
      <w:r w:rsidRPr="00FC0FC8">
        <w:rPr>
          <w:b/>
          <w:i/>
        </w:rPr>
        <w:t xml:space="preserve"> </w:t>
      </w:r>
    </w:p>
    <w:p w14:paraId="77D0736B" w14:textId="324B4460" w:rsidR="00FC0FC8" w:rsidRPr="00FC0FC8" w:rsidRDefault="00FC0FC8" w:rsidP="00FC0FC8">
      <w:pPr>
        <w:ind w:left="0" w:firstLineChars="50" w:firstLine="100"/>
        <w:rPr>
          <w:b/>
          <w:i/>
        </w:rPr>
      </w:pPr>
      <w:r w:rsidRPr="00653D22">
        <w:rPr>
          <w:b/>
          <w:i/>
        </w:rPr>
        <w:t xml:space="preserve">Proposal </w:t>
      </w:r>
      <w:r>
        <w:rPr>
          <w:b/>
          <w:i/>
        </w:rPr>
        <w:t>3</w:t>
      </w:r>
      <w:r w:rsidRPr="00653D22">
        <w:rPr>
          <w:b/>
          <w:i/>
        </w:rPr>
        <w:t>:</w:t>
      </w:r>
      <w:r>
        <w:rPr>
          <w:b/>
          <w:i/>
        </w:rPr>
        <w:t xml:space="preserve"> </w:t>
      </w:r>
      <w:r w:rsidR="005752D4">
        <w:rPr>
          <w:b/>
          <w:i/>
        </w:rPr>
        <w:t>If different sequences are used, p</w:t>
      </w:r>
      <w:r w:rsidR="005752D4" w:rsidRPr="00FC0FC8">
        <w:rPr>
          <w:b/>
          <w:i/>
        </w:rPr>
        <w:t>roposed puncturing with shortening scheme can be considered</w:t>
      </w:r>
      <w:r w:rsidR="005752D4">
        <w:rPr>
          <w:b/>
          <w:i/>
        </w:rPr>
        <w:t xml:space="preserve"> to reduce memory</w:t>
      </w:r>
      <w:r w:rsidR="005752D4" w:rsidRPr="00FC0FC8">
        <w:rPr>
          <w:b/>
          <w:i/>
        </w:rPr>
        <w:t>.</w:t>
      </w:r>
    </w:p>
    <w:p w14:paraId="7E637C4E" w14:textId="77777777" w:rsidR="001C21B3" w:rsidRPr="00FC0FC8" w:rsidRDefault="001C21B3" w:rsidP="005E1646">
      <w:pPr>
        <w:ind w:left="0" w:firstLineChars="50" w:firstLine="100"/>
        <w:rPr>
          <w:rFonts w:eastAsiaTheme="minorEastAsia"/>
          <w:b/>
          <w:i/>
          <w:lang w:eastAsia="ko-KR"/>
        </w:rPr>
      </w:pPr>
    </w:p>
    <w:p w14:paraId="7BFFC843" w14:textId="77777777" w:rsidR="00C1458F" w:rsidRPr="007036D8" w:rsidRDefault="00C1458F" w:rsidP="00C1458F">
      <w:pPr>
        <w:pStyle w:val="1"/>
        <w:numPr>
          <w:ilvl w:val="0"/>
          <w:numId w:val="1"/>
        </w:numPr>
        <w:spacing w:before="180"/>
        <w:rPr>
          <w:rFonts w:eastAsia="바탕"/>
          <w:b/>
          <w:lang w:eastAsia="ko-KR"/>
        </w:rPr>
      </w:pPr>
      <w:r w:rsidRPr="007036D8">
        <w:rPr>
          <w:rFonts w:eastAsia="바탕" w:hint="eastAsia"/>
          <w:b/>
          <w:lang w:eastAsia="ko-KR"/>
        </w:rPr>
        <w:t>Reference</w:t>
      </w:r>
    </w:p>
    <w:p w14:paraId="4CC6D255" w14:textId="77777777" w:rsidR="00386844" w:rsidRPr="00386844" w:rsidRDefault="00386844" w:rsidP="00386844">
      <w:pPr>
        <w:pStyle w:val="References"/>
        <w:tabs>
          <w:tab w:val="clear" w:pos="6031"/>
        </w:tabs>
        <w:ind w:left="567" w:hanging="425"/>
        <w:rPr>
          <w:szCs w:val="22"/>
          <w:lang w:eastAsia="ko-KR"/>
        </w:rPr>
      </w:pPr>
      <w:r w:rsidRPr="00386844">
        <w:rPr>
          <w:szCs w:val="22"/>
          <w:lang w:eastAsia="ko-KR"/>
        </w:rPr>
        <w:t>RAN1 chairman’s notes in RAN1 #88, February, 2017</w:t>
      </w:r>
    </w:p>
    <w:p w14:paraId="25D43412" w14:textId="0437775F" w:rsidR="002D411B" w:rsidRDefault="002D411B" w:rsidP="00386844">
      <w:pPr>
        <w:pStyle w:val="References"/>
        <w:tabs>
          <w:tab w:val="clear" w:pos="6031"/>
        </w:tabs>
        <w:ind w:left="567" w:hanging="425"/>
        <w:rPr>
          <w:szCs w:val="22"/>
          <w:lang w:eastAsia="ko-KR"/>
        </w:rPr>
      </w:pPr>
      <w:r>
        <w:rPr>
          <w:szCs w:val="22"/>
          <w:lang w:eastAsia="ko-KR"/>
        </w:rPr>
        <w:t>R1-17</w:t>
      </w:r>
      <w:r w:rsidR="00386844">
        <w:rPr>
          <w:szCs w:val="22"/>
          <w:lang w:eastAsia="ko-KR"/>
        </w:rPr>
        <w:t>07675</w:t>
      </w:r>
      <w:r>
        <w:rPr>
          <w:szCs w:val="22"/>
          <w:lang w:eastAsia="ko-KR"/>
        </w:rPr>
        <w:t>, “</w:t>
      </w:r>
      <w:r w:rsidR="00386844" w:rsidRPr="00386844">
        <w:rPr>
          <w:szCs w:val="22"/>
          <w:lang w:eastAsia="ko-KR"/>
        </w:rPr>
        <w:t>Discussion of rate matching for Polar codes</w:t>
      </w:r>
      <w:r>
        <w:rPr>
          <w:szCs w:val="22"/>
          <w:lang w:eastAsia="ko-KR"/>
        </w:rPr>
        <w:t>,” LG Electronics.</w:t>
      </w:r>
    </w:p>
    <w:p w14:paraId="3800E8CC" w14:textId="77777777" w:rsidR="00386844" w:rsidRPr="00386844" w:rsidRDefault="00386844" w:rsidP="00386844">
      <w:pPr>
        <w:pStyle w:val="References"/>
        <w:tabs>
          <w:tab w:val="clear" w:pos="6031"/>
        </w:tabs>
        <w:ind w:left="567" w:hanging="425"/>
        <w:rPr>
          <w:szCs w:val="22"/>
          <w:lang w:eastAsia="ko-KR"/>
        </w:rPr>
      </w:pPr>
      <w:r w:rsidRPr="00386844">
        <w:rPr>
          <w:szCs w:val="22"/>
          <w:lang w:eastAsia="ko-KR"/>
        </w:rPr>
        <w:t>Philip Koopman, “CRC Hamming Weight Data, https://users.ece.cmu.edu/~koopman/crc/hw_data.html</w:t>
      </w:r>
    </w:p>
    <w:p w14:paraId="0CBBF4B0" w14:textId="100BB266" w:rsidR="00213D19" w:rsidRDefault="002D20F8" w:rsidP="002D20F8">
      <w:pPr>
        <w:pStyle w:val="References"/>
        <w:tabs>
          <w:tab w:val="clear" w:pos="6031"/>
        </w:tabs>
        <w:ind w:left="567" w:hanging="425"/>
        <w:rPr>
          <w:rFonts w:eastAsia="맑은 고딕"/>
          <w:szCs w:val="22"/>
          <w:lang w:val="en-GB" w:eastAsia="ko-KR"/>
        </w:rPr>
      </w:pPr>
      <w:r w:rsidRPr="002D20F8">
        <w:rPr>
          <w:szCs w:val="22"/>
          <w:lang w:eastAsia="ko-KR"/>
        </w:rPr>
        <w:t>R1-1611254, “Details of the Polar code design”, Huawei, HiSilicon, Reno, USA, November 10th – 14th, 2016.</w:t>
      </w:r>
    </w:p>
    <w:p w14:paraId="020D97CD" w14:textId="77777777" w:rsidR="00213D19" w:rsidRDefault="00213D19" w:rsidP="00213D19">
      <w:pPr>
        <w:rPr>
          <w:rFonts w:eastAsiaTheme="minorEastAsia"/>
          <w:lang w:eastAsia="ko-KR"/>
        </w:rPr>
      </w:pPr>
    </w:p>
    <w:p w14:paraId="5E854C44" w14:textId="77777777" w:rsidR="00213D19" w:rsidRDefault="00213D19" w:rsidP="00213D19">
      <w:pPr>
        <w:pStyle w:val="1"/>
        <w:ind w:left="137"/>
        <w:rPr>
          <w:rFonts w:eastAsia="바탕"/>
          <w:b/>
          <w:lang w:eastAsia="ko-KR"/>
        </w:rPr>
      </w:pPr>
      <w:r>
        <w:rPr>
          <w:rFonts w:eastAsia="바탕"/>
          <w:b/>
          <w:lang w:eastAsia="ko-KR"/>
        </w:rPr>
        <w:t>Appendix:</w:t>
      </w:r>
      <w:r w:rsidRPr="009A3336">
        <w:t xml:space="preserve"> </w:t>
      </w:r>
      <w:r w:rsidRPr="009A3336">
        <w:rPr>
          <w:rFonts w:eastAsia="바탕"/>
          <w:b/>
          <w:lang w:eastAsia="ko-KR"/>
        </w:rPr>
        <w:t>An Example of Code Sequence (Low-reliability bit first)</w:t>
      </w:r>
    </w:p>
    <w:p w14:paraId="5484B481" w14:textId="63B693BA" w:rsidR="00213D19" w:rsidRPr="006379D5" w:rsidRDefault="00CA6649" w:rsidP="00213D19">
      <w:pPr>
        <w:pStyle w:val="References"/>
        <w:numPr>
          <w:ilvl w:val="0"/>
          <w:numId w:val="0"/>
        </w:numPr>
        <w:ind w:left="142"/>
        <w:rPr>
          <w:rFonts w:eastAsia="맑은 고딕"/>
          <w:szCs w:val="22"/>
          <w:lang w:val="en-GB" w:eastAsia="ko-KR"/>
        </w:rPr>
      </w:pPr>
      <w:bookmarkStart w:id="3" w:name="_GoBack"/>
      <w:bookmarkEnd w:id="3"/>
      <w:r w:rsidRPr="000D0A6F">
        <w:rPr>
          <w:rFonts w:hint="eastAsia"/>
          <w:noProof/>
          <w:lang w:eastAsia="ko-KR"/>
        </w:rPr>
        <w:drawing>
          <wp:inline distT="0" distB="0" distL="0" distR="0" wp14:anchorId="27D92F63" wp14:editId="39C3EFE4">
            <wp:extent cx="6120130" cy="1764030"/>
            <wp:effectExtent l="0" t="0" r="0" b="7620"/>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130" cy="1764030"/>
                    </a:xfrm>
                    <a:prstGeom prst="rect">
                      <a:avLst/>
                    </a:prstGeom>
                    <a:noFill/>
                    <a:ln>
                      <a:noFill/>
                    </a:ln>
                  </pic:spPr>
                </pic:pic>
              </a:graphicData>
            </a:graphic>
          </wp:inline>
        </w:drawing>
      </w:r>
    </w:p>
    <w:sectPr w:rsidR="00213D19" w:rsidRPr="006379D5"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68D538" w14:textId="77777777" w:rsidR="00400EB3" w:rsidRDefault="00400EB3" w:rsidP="00CB15B0">
      <w:pPr>
        <w:spacing w:before="0" w:after="0" w:line="240" w:lineRule="auto"/>
      </w:pPr>
      <w:r>
        <w:separator/>
      </w:r>
    </w:p>
  </w:endnote>
  <w:endnote w:type="continuationSeparator" w:id="0">
    <w:p w14:paraId="205F9B7F" w14:textId="77777777" w:rsidR="00400EB3" w:rsidRDefault="00400EB3"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008909" w14:textId="77777777" w:rsidR="00400EB3" w:rsidRDefault="00400EB3" w:rsidP="00CB15B0">
      <w:pPr>
        <w:spacing w:before="0" w:after="0" w:line="240" w:lineRule="auto"/>
      </w:pPr>
      <w:r>
        <w:separator/>
      </w:r>
    </w:p>
  </w:footnote>
  <w:footnote w:type="continuationSeparator" w:id="0">
    <w:p w14:paraId="1E54ACCE" w14:textId="77777777" w:rsidR="00400EB3" w:rsidRDefault="00400EB3"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E8830D7"/>
    <w:multiLevelType w:val="hybridMultilevel"/>
    <w:tmpl w:val="B1A0E48C"/>
    <w:lvl w:ilvl="0" w:tplc="04090001">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4"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4"/>
  </w:num>
  <w:num w:numId="2">
    <w:abstractNumId w:val="4"/>
  </w:num>
  <w:num w:numId="3">
    <w:abstractNumId w:val="0"/>
  </w:num>
  <w:num w:numId="4">
    <w:abstractNumId w:val="3"/>
  </w:num>
  <w:num w:numId="5">
    <w:abstractNumId w:val="2"/>
  </w:num>
  <w:num w:numId="6">
    <w:abstractNumId w:val="1"/>
  </w:num>
  <w:num w:numId="7">
    <w:abstractNumId w:val="3"/>
  </w:num>
  <w:num w:numId="8">
    <w:abstractNumId w:val="3"/>
  </w:num>
  <w:num w:numId="9">
    <w:abstractNumId w:val="3"/>
  </w:num>
  <w:num w:numId="10">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C00"/>
    <w:rsid w:val="00002E3E"/>
    <w:rsid w:val="00002EAD"/>
    <w:rsid w:val="000046A1"/>
    <w:rsid w:val="00005297"/>
    <w:rsid w:val="00005AAF"/>
    <w:rsid w:val="00005DA2"/>
    <w:rsid w:val="00006109"/>
    <w:rsid w:val="00006478"/>
    <w:rsid w:val="00006605"/>
    <w:rsid w:val="00006CC0"/>
    <w:rsid w:val="00006F56"/>
    <w:rsid w:val="0000750B"/>
    <w:rsid w:val="00007DBE"/>
    <w:rsid w:val="0001019D"/>
    <w:rsid w:val="0001049E"/>
    <w:rsid w:val="000107E5"/>
    <w:rsid w:val="000118E2"/>
    <w:rsid w:val="00011BDA"/>
    <w:rsid w:val="000123A0"/>
    <w:rsid w:val="000123F7"/>
    <w:rsid w:val="0001241F"/>
    <w:rsid w:val="000126E0"/>
    <w:rsid w:val="000128F3"/>
    <w:rsid w:val="00012B3F"/>
    <w:rsid w:val="00013785"/>
    <w:rsid w:val="00013FCB"/>
    <w:rsid w:val="00015273"/>
    <w:rsid w:val="0001527C"/>
    <w:rsid w:val="000153E3"/>
    <w:rsid w:val="000159EC"/>
    <w:rsid w:val="00015CB5"/>
    <w:rsid w:val="00015E3D"/>
    <w:rsid w:val="00015FF0"/>
    <w:rsid w:val="00016B06"/>
    <w:rsid w:val="00017861"/>
    <w:rsid w:val="00017A44"/>
    <w:rsid w:val="00017B23"/>
    <w:rsid w:val="00017C86"/>
    <w:rsid w:val="00017DA6"/>
    <w:rsid w:val="00020247"/>
    <w:rsid w:val="00020F2B"/>
    <w:rsid w:val="000219C9"/>
    <w:rsid w:val="00021CF8"/>
    <w:rsid w:val="00022077"/>
    <w:rsid w:val="0002220F"/>
    <w:rsid w:val="000227D0"/>
    <w:rsid w:val="00022CB1"/>
    <w:rsid w:val="000234FA"/>
    <w:rsid w:val="00023992"/>
    <w:rsid w:val="00025352"/>
    <w:rsid w:val="00025733"/>
    <w:rsid w:val="00025ADD"/>
    <w:rsid w:val="000262DF"/>
    <w:rsid w:val="000267E8"/>
    <w:rsid w:val="00026B5A"/>
    <w:rsid w:val="00027156"/>
    <w:rsid w:val="000278C9"/>
    <w:rsid w:val="00027AEA"/>
    <w:rsid w:val="00027C0E"/>
    <w:rsid w:val="0003045C"/>
    <w:rsid w:val="00031028"/>
    <w:rsid w:val="00031391"/>
    <w:rsid w:val="00031838"/>
    <w:rsid w:val="00031B83"/>
    <w:rsid w:val="00031E92"/>
    <w:rsid w:val="000323A5"/>
    <w:rsid w:val="0003275F"/>
    <w:rsid w:val="00032DB0"/>
    <w:rsid w:val="00033078"/>
    <w:rsid w:val="00033221"/>
    <w:rsid w:val="00033C66"/>
    <w:rsid w:val="00033CEA"/>
    <w:rsid w:val="00034976"/>
    <w:rsid w:val="00034A2A"/>
    <w:rsid w:val="000356A2"/>
    <w:rsid w:val="0003589D"/>
    <w:rsid w:val="00036430"/>
    <w:rsid w:val="0003644C"/>
    <w:rsid w:val="00036B42"/>
    <w:rsid w:val="00036DA6"/>
    <w:rsid w:val="000374B0"/>
    <w:rsid w:val="00037E3E"/>
    <w:rsid w:val="00037E9F"/>
    <w:rsid w:val="000409B4"/>
    <w:rsid w:val="00041469"/>
    <w:rsid w:val="000416C6"/>
    <w:rsid w:val="000418D2"/>
    <w:rsid w:val="00041EDF"/>
    <w:rsid w:val="00042975"/>
    <w:rsid w:val="00042B86"/>
    <w:rsid w:val="00043206"/>
    <w:rsid w:val="000432C4"/>
    <w:rsid w:val="0004388A"/>
    <w:rsid w:val="000447D5"/>
    <w:rsid w:val="00044B29"/>
    <w:rsid w:val="00044C03"/>
    <w:rsid w:val="00044F89"/>
    <w:rsid w:val="00044F98"/>
    <w:rsid w:val="00045A56"/>
    <w:rsid w:val="00046A2B"/>
    <w:rsid w:val="00046CA1"/>
    <w:rsid w:val="00046DEE"/>
    <w:rsid w:val="0004706D"/>
    <w:rsid w:val="00047876"/>
    <w:rsid w:val="00047E83"/>
    <w:rsid w:val="00050098"/>
    <w:rsid w:val="00050555"/>
    <w:rsid w:val="00050CC8"/>
    <w:rsid w:val="00050D1E"/>
    <w:rsid w:val="0005127D"/>
    <w:rsid w:val="00051990"/>
    <w:rsid w:val="00052757"/>
    <w:rsid w:val="00052CFD"/>
    <w:rsid w:val="00052D37"/>
    <w:rsid w:val="000537D9"/>
    <w:rsid w:val="00053BFE"/>
    <w:rsid w:val="000540E0"/>
    <w:rsid w:val="00054D18"/>
    <w:rsid w:val="00054F43"/>
    <w:rsid w:val="00055BAB"/>
    <w:rsid w:val="00055C7F"/>
    <w:rsid w:val="00056224"/>
    <w:rsid w:val="00056BCF"/>
    <w:rsid w:val="0005719A"/>
    <w:rsid w:val="0005726F"/>
    <w:rsid w:val="000602BA"/>
    <w:rsid w:val="00060510"/>
    <w:rsid w:val="00060B4F"/>
    <w:rsid w:val="00060F15"/>
    <w:rsid w:val="000610AD"/>
    <w:rsid w:val="000612AE"/>
    <w:rsid w:val="00061401"/>
    <w:rsid w:val="00061AD7"/>
    <w:rsid w:val="00062961"/>
    <w:rsid w:val="00062B06"/>
    <w:rsid w:val="0006322F"/>
    <w:rsid w:val="00063526"/>
    <w:rsid w:val="0006366E"/>
    <w:rsid w:val="00063AF4"/>
    <w:rsid w:val="00064B4D"/>
    <w:rsid w:val="00065181"/>
    <w:rsid w:val="00065512"/>
    <w:rsid w:val="000655DF"/>
    <w:rsid w:val="000659C8"/>
    <w:rsid w:val="00065B5A"/>
    <w:rsid w:val="00065FCA"/>
    <w:rsid w:val="00066533"/>
    <w:rsid w:val="0006663E"/>
    <w:rsid w:val="0006714C"/>
    <w:rsid w:val="000674DE"/>
    <w:rsid w:val="00067594"/>
    <w:rsid w:val="0006769B"/>
    <w:rsid w:val="00070193"/>
    <w:rsid w:val="000701E0"/>
    <w:rsid w:val="00070549"/>
    <w:rsid w:val="00070594"/>
    <w:rsid w:val="000706DA"/>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53E"/>
    <w:rsid w:val="00082CE0"/>
    <w:rsid w:val="00083C5B"/>
    <w:rsid w:val="00083EB4"/>
    <w:rsid w:val="00083F32"/>
    <w:rsid w:val="00083F3B"/>
    <w:rsid w:val="00084A61"/>
    <w:rsid w:val="00085013"/>
    <w:rsid w:val="00085458"/>
    <w:rsid w:val="00085649"/>
    <w:rsid w:val="00085898"/>
    <w:rsid w:val="00085DC3"/>
    <w:rsid w:val="000860D8"/>
    <w:rsid w:val="000871B0"/>
    <w:rsid w:val="00087A89"/>
    <w:rsid w:val="00090358"/>
    <w:rsid w:val="00090426"/>
    <w:rsid w:val="000904DF"/>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1AC"/>
    <w:rsid w:val="000A0AD7"/>
    <w:rsid w:val="000A0EEB"/>
    <w:rsid w:val="000A1E48"/>
    <w:rsid w:val="000A2601"/>
    <w:rsid w:val="000A335C"/>
    <w:rsid w:val="000A39C9"/>
    <w:rsid w:val="000A3CB8"/>
    <w:rsid w:val="000A4550"/>
    <w:rsid w:val="000A49FE"/>
    <w:rsid w:val="000A6022"/>
    <w:rsid w:val="000A664A"/>
    <w:rsid w:val="000A682E"/>
    <w:rsid w:val="000A6D33"/>
    <w:rsid w:val="000A761B"/>
    <w:rsid w:val="000B0147"/>
    <w:rsid w:val="000B03D7"/>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800"/>
    <w:rsid w:val="000C0FC7"/>
    <w:rsid w:val="000C11F6"/>
    <w:rsid w:val="000C14F2"/>
    <w:rsid w:val="000C15C7"/>
    <w:rsid w:val="000C1A40"/>
    <w:rsid w:val="000C2482"/>
    <w:rsid w:val="000C24A9"/>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A3"/>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F5F"/>
    <w:rsid w:val="000E052D"/>
    <w:rsid w:val="000E0C80"/>
    <w:rsid w:val="000E173E"/>
    <w:rsid w:val="000E249B"/>
    <w:rsid w:val="000E2735"/>
    <w:rsid w:val="000E2BCD"/>
    <w:rsid w:val="000E31E7"/>
    <w:rsid w:val="000E32B1"/>
    <w:rsid w:val="000E3542"/>
    <w:rsid w:val="000E355A"/>
    <w:rsid w:val="000E3664"/>
    <w:rsid w:val="000E3694"/>
    <w:rsid w:val="000E3842"/>
    <w:rsid w:val="000E3859"/>
    <w:rsid w:val="000E3876"/>
    <w:rsid w:val="000E3A5D"/>
    <w:rsid w:val="000E413B"/>
    <w:rsid w:val="000E4844"/>
    <w:rsid w:val="000E5AD5"/>
    <w:rsid w:val="000E65D9"/>
    <w:rsid w:val="000E6698"/>
    <w:rsid w:val="000E6960"/>
    <w:rsid w:val="000E7D80"/>
    <w:rsid w:val="000F07B6"/>
    <w:rsid w:val="000F0B17"/>
    <w:rsid w:val="000F0BF5"/>
    <w:rsid w:val="000F1FDE"/>
    <w:rsid w:val="000F26D1"/>
    <w:rsid w:val="000F28F8"/>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1761"/>
    <w:rsid w:val="001020E8"/>
    <w:rsid w:val="00102EE3"/>
    <w:rsid w:val="0010307C"/>
    <w:rsid w:val="00103A0A"/>
    <w:rsid w:val="00103E67"/>
    <w:rsid w:val="00104013"/>
    <w:rsid w:val="0010404C"/>
    <w:rsid w:val="00104AB8"/>
    <w:rsid w:val="001053E1"/>
    <w:rsid w:val="001056FF"/>
    <w:rsid w:val="00105E3E"/>
    <w:rsid w:val="00105E44"/>
    <w:rsid w:val="00105F63"/>
    <w:rsid w:val="001062FE"/>
    <w:rsid w:val="00107160"/>
    <w:rsid w:val="00107605"/>
    <w:rsid w:val="00110144"/>
    <w:rsid w:val="00110D35"/>
    <w:rsid w:val="001116AB"/>
    <w:rsid w:val="00111725"/>
    <w:rsid w:val="00112306"/>
    <w:rsid w:val="00112938"/>
    <w:rsid w:val="001135C5"/>
    <w:rsid w:val="00113A33"/>
    <w:rsid w:val="00114202"/>
    <w:rsid w:val="00114267"/>
    <w:rsid w:val="001148A8"/>
    <w:rsid w:val="00115879"/>
    <w:rsid w:val="00115D1F"/>
    <w:rsid w:val="00115D3A"/>
    <w:rsid w:val="00115DAE"/>
    <w:rsid w:val="001166FB"/>
    <w:rsid w:val="00117122"/>
    <w:rsid w:val="001175C6"/>
    <w:rsid w:val="00117D0A"/>
    <w:rsid w:val="00117F02"/>
    <w:rsid w:val="001201DD"/>
    <w:rsid w:val="00120481"/>
    <w:rsid w:val="0012058F"/>
    <w:rsid w:val="00121089"/>
    <w:rsid w:val="001218FC"/>
    <w:rsid w:val="00121B48"/>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995"/>
    <w:rsid w:val="00137A93"/>
    <w:rsid w:val="00137BE4"/>
    <w:rsid w:val="00140666"/>
    <w:rsid w:val="00140AAB"/>
    <w:rsid w:val="001425E4"/>
    <w:rsid w:val="00142807"/>
    <w:rsid w:val="00142BDA"/>
    <w:rsid w:val="001431C7"/>
    <w:rsid w:val="00143716"/>
    <w:rsid w:val="00143B75"/>
    <w:rsid w:val="00143C78"/>
    <w:rsid w:val="00144525"/>
    <w:rsid w:val="00145805"/>
    <w:rsid w:val="00145B25"/>
    <w:rsid w:val="00145D58"/>
    <w:rsid w:val="00145E5D"/>
    <w:rsid w:val="00145EEE"/>
    <w:rsid w:val="001462A8"/>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57C"/>
    <w:rsid w:val="00160231"/>
    <w:rsid w:val="001602F5"/>
    <w:rsid w:val="001609FA"/>
    <w:rsid w:val="00160AD9"/>
    <w:rsid w:val="00160B0C"/>
    <w:rsid w:val="001615C0"/>
    <w:rsid w:val="00161EEA"/>
    <w:rsid w:val="00162D48"/>
    <w:rsid w:val="001636C4"/>
    <w:rsid w:val="00163750"/>
    <w:rsid w:val="00163C8F"/>
    <w:rsid w:val="00163FBD"/>
    <w:rsid w:val="00164A9C"/>
    <w:rsid w:val="0016558F"/>
    <w:rsid w:val="00165603"/>
    <w:rsid w:val="00165FE6"/>
    <w:rsid w:val="001661B3"/>
    <w:rsid w:val="001669FB"/>
    <w:rsid w:val="00167055"/>
    <w:rsid w:val="001671D3"/>
    <w:rsid w:val="00167474"/>
    <w:rsid w:val="001674F6"/>
    <w:rsid w:val="001679AB"/>
    <w:rsid w:val="00167B18"/>
    <w:rsid w:val="001705C0"/>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6173"/>
    <w:rsid w:val="0017635A"/>
    <w:rsid w:val="00176690"/>
    <w:rsid w:val="0017708D"/>
    <w:rsid w:val="00180186"/>
    <w:rsid w:val="00180816"/>
    <w:rsid w:val="00180E06"/>
    <w:rsid w:val="00181A6D"/>
    <w:rsid w:val="00181D3C"/>
    <w:rsid w:val="00182069"/>
    <w:rsid w:val="0018236C"/>
    <w:rsid w:val="00182AA0"/>
    <w:rsid w:val="00183C92"/>
    <w:rsid w:val="00183EA0"/>
    <w:rsid w:val="001840DB"/>
    <w:rsid w:val="001846AF"/>
    <w:rsid w:val="00184A09"/>
    <w:rsid w:val="001852B9"/>
    <w:rsid w:val="0018614F"/>
    <w:rsid w:val="00186216"/>
    <w:rsid w:val="00186A3C"/>
    <w:rsid w:val="001875A5"/>
    <w:rsid w:val="00190AF5"/>
    <w:rsid w:val="00190FB4"/>
    <w:rsid w:val="001913B0"/>
    <w:rsid w:val="0019140C"/>
    <w:rsid w:val="00191B8F"/>
    <w:rsid w:val="00192BBC"/>
    <w:rsid w:val="00192C5D"/>
    <w:rsid w:val="001934A6"/>
    <w:rsid w:val="00193AFE"/>
    <w:rsid w:val="00193E15"/>
    <w:rsid w:val="00194092"/>
    <w:rsid w:val="00195147"/>
    <w:rsid w:val="001953E5"/>
    <w:rsid w:val="00195514"/>
    <w:rsid w:val="00196738"/>
    <w:rsid w:val="001968BD"/>
    <w:rsid w:val="00196A55"/>
    <w:rsid w:val="001A051D"/>
    <w:rsid w:val="001A08B0"/>
    <w:rsid w:val="001A0BBF"/>
    <w:rsid w:val="001A0D20"/>
    <w:rsid w:val="001A16DA"/>
    <w:rsid w:val="001A17F2"/>
    <w:rsid w:val="001A18E1"/>
    <w:rsid w:val="001A2397"/>
    <w:rsid w:val="001A29A0"/>
    <w:rsid w:val="001A29C0"/>
    <w:rsid w:val="001A2EC9"/>
    <w:rsid w:val="001A2F6F"/>
    <w:rsid w:val="001A32B5"/>
    <w:rsid w:val="001A3864"/>
    <w:rsid w:val="001A38DF"/>
    <w:rsid w:val="001A3A9F"/>
    <w:rsid w:val="001A3C20"/>
    <w:rsid w:val="001A4849"/>
    <w:rsid w:val="001A6330"/>
    <w:rsid w:val="001A687A"/>
    <w:rsid w:val="001A6CC8"/>
    <w:rsid w:val="001A71EA"/>
    <w:rsid w:val="001A73A2"/>
    <w:rsid w:val="001A7A6F"/>
    <w:rsid w:val="001A7E83"/>
    <w:rsid w:val="001B0075"/>
    <w:rsid w:val="001B096C"/>
    <w:rsid w:val="001B0E41"/>
    <w:rsid w:val="001B0E49"/>
    <w:rsid w:val="001B1641"/>
    <w:rsid w:val="001B1B59"/>
    <w:rsid w:val="001B27A9"/>
    <w:rsid w:val="001B2C76"/>
    <w:rsid w:val="001B2DFA"/>
    <w:rsid w:val="001B3038"/>
    <w:rsid w:val="001B3422"/>
    <w:rsid w:val="001B3685"/>
    <w:rsid w:val="001B3CEF"/>
    <w:rsid w:val="001B45EE"/>
    <w:rsid w:val="001B4DBB"/>
    <w:rsid w:val="001B5403"/>
    <w:rsid w:val="001B56C3"/>
    <w:rsid w:val="001B584D"/>
    <w:rsid w:val="001B5863"/>
    <w:rsid w:val="001B66E0"/>
    <w:rsid w:val="001B68A0"/>
    <w:rsid w:val="001B6C63"/>
    <w:rsid w:val="001B7113"/>
    <w:rsid w:val="001B74FD"/>
    <w:rsid w:val="001B757B"/>
    <w:rsid w:val="001B7774"/>
    <w:rsid w:val="001C0414"/>
    <w:rsid w:val="001C0804"/>
    <w:rsid w:val="001C092C"/>
    <w:rsid w:val="001C1622"/>
    <w:rsid w:val="001C16E2"/>
    <w:rsid w:val="001C1D96"/>
    <w:rsid w:val="001C2122"/>
    <w:rsid w:val="001C21B3"/>
    <w:rsid w:val="001C2A2D"/>
    <w:rsid w:val="001C2C7F"/>
    <w:rsid w:val="001C2F4F"/>
    <w:rsid w:val="001C31FD"/>
    <w:rsid w:val="001C3236"/>
    <w:rsid w:val="001C3FBB"/>
    <w:rsid w:val="001C4160"/>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37CF"/>
    <w:rsid w:val="001D3920"/>
    <w:rsid w:val="001D398D"/>
    <w:rsid w:val="001D3AF3"/>
    <w:rsid w:val="001D48F7"/>
    <w:rsid w:val="001D4BB1"/>
    <w:rsid w:val="001D5056"/>
    <w:rsid w:val="001D51A0"/>
    <w:rsid w:val="001D5487"/>
    <w:rsid w:val="001D5A63"/>
    <w:rsid w:val="001D5C99"/>
    <w:rsid w:val="001D618A"/>
    <w:rsid w:val="001D6BDE"/>
    <w:rsid w:val="001D7098"/>
    <w:rsid w:val="001D73FA"/>
    <w:rsid w:val="001D7870"/>
    <w:rsid w:val="001D7B7B"/>
    <w:rsid w:val="001D7CB8"/>
    <w:rsid w:val="001D7E4C"/>
    <w:rsid w:val="001E0882"/>
    <w:rsid w:val="001E0A5A"/>
    <w:rsid w:val="001E0EAD"/>
    <w:rsid w:val="001E10D0"/>
    <w:rsid w:val="001E1529"/>
    <w:rsid w:val="001E1711"/>
    <w:rsid w:val="001E2533"/>
    <w:rsid w:val="001E255F"/>
    <w:rsid w:val="001E25EA"/>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50F0"/>
    <w:rsid w:val="001F6810"/>
    <w:rsid w:val="001F689D"/>
    <w:rsid w:val="001F7267"/>
    <w:rsid w:val="001F76E8"/>
    <w:rsid w:val="001F7CE9"/>
    <w:rsid w:val="001F7E24"/>
    <w:rsid w:val="001F7F8A"/>
    <w:rsid w:val="00200B34"/>
    <w:rsid w:val="00200CC6"/>
    <w:rsid w:val="00200D43"/>
    <w:rsid w:val="00201C18"/>
    <w:rsid w:val="00201DCF"/>
    <w:rsid w:val="00202383"/>
    <w:rsid w:val="00202542"/>
    <w:rsid w:val="00202689"/>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63D"/>
    <w:rsid w:val="00207940"/>
    <w:rsid w:val="00207D56"/>
    <w:rsid w:val="00210079"/>
    <w:rsid w:val="002107D2"/>
    <w:rsid w:val="00210C38"/>
    <w:rsid w:val="00210D27"/>
    <w:rsid w:val="00211E1B"/>
    <w:rsid w:val="002125C2"/>
    <w:rsid w:val="0021265F"/>
    <w:rsid w:val="00212B7C"/>
    <w:rsid w:val="00212BD9"/>
    <w:rsid w:val="00213636"/>
    <w:rsid w:val="00213D19"/>
    <w:rsid w:val="00213EEA"/>
    <w:rsid w:val="00213F16"/>
    <w:rsid w:val="00214D71"/>
    <w:rsid w:val="0021511E"/>
    <w:rsid w:val="00215471"/>
    <w:rsid w:val="00215BD0"/>
    <w:rsid w:val="00215DE5"/>
    <w:rsid w:val="0021600A"/>
    <w:rsid w:val="00216F54"/>
    <w:rsid w:val="00217441"/>
    <w:rsid w:val="002177EA"/>
    <w:rsid w:val="002200D6"/>
    <w:rsid w:val="00221698"/>
    <w:rsid w:val="00221D49"/>
    <w:rsid w:val="0022306B"/>
    <w:rsid w:val="00223154"/>
    <w:rsid w:val="002235B7"/>
    <w:rsid w:val="002236E6"/>
    <w:rsid w:val="002239E4"/>
    <w:rsid w:val="00223FBF"/>
    <w:rsid w:val="00224627"/>
    <w:rsid w:val="00224E42"/>
    <w:rsid w:val="00224F73"/>
    <w:rsid w:val="00225154"/>
    <w:rsid w:val="002256D4"/>
    <w:rsid w:val="00225EDB"/>
    <w:rsid w:val="002264A4"/>
    <w:rsid w:val="00226A7B"/>
    <w:rsid w:val="00226FFF"/>
    <w:rsid w:val="00227112"/>
    <w:rsid w:val="00227D0A"/>
    <w:rsid w:val="00227ECD"/>
    <w:rsid w:val="00230026"/>
    <w:rsid w:val="00230754"/>
    <w:rsid w:val="002316F4"/>
    <w:rsid w:val="00232F90"/>
    <w:rsid w:val="002330F7"/>
    <w:rsid w:val="0023440B"/>
    <w:rsid w:val="00234610"/>
    <w:rsid w:val="002352DD"/>
    <w:rsid w:val="00235366"/>
    <w:rsid w:val="002355AF"/>
    <w:rsid w:val="002358F7"/>
    <w:rsid w:val="00235ACF"/>
    <w:rsid w:val="0023608E"/>
    <w:rsid w:val="0023626B"/>
    <w:rsid w:val="0023667A"/>
    <w:rsid w:val="00236FB8"/>
    <w:rsid w:val="002370CB"/>
    <w:rsid w:val="00237F34"/>
    <w:rsid w:val="00237F71"/>
    <w:rsid w:val="0024069C"/>
    <w:rsid w:val="00240A2C"/>
    <w:rsid w:val="002410B3"/>
    <w:rsid w:val="00241DCE"/>
    <w:rsid w:val="00242273"/>
    <w:rsid w:val="0024376C"/>
    <w:rsid w:val="0024402E"/>
    <w:rsid w:val="0024435D"/>
    <w:rsid w:val="002443B6"/>
    <w:rsid w:val="00245647"/>
    <w:rsid w:val="002458CF"/>
    <w:rsid w:val="00245B68"/>
    <w:rsid w:val="00246B0A"/>
    <w:rsid w:val="00247738"/>
    <w:rsid w:val="0024794E"/>
    <w:rsid w:val="00247C2A"/>
    <w:rsid w:val="00247DBC"/>
    <w:rsid w:val="00247FD4"/>
    <w:rsid w:val="0025070A"/>
    <w:rsid w:val="00250A09"/>
    <w:rsid w:val="00250B74"/>
    <w:rsid w:val="00250B97"/>
    <w:rsid w:val="00250E9D"/>
    <w:rsid w:val="00252041"/>
    <w:rsid w:val="002520CB"/>
    <w:rsid w:val="002523D5"/>
    <w:rsid w:val="002526AC"/>
    <w:rsid w:val="00252E43"/>
    <w:rsid w:val="002533C1"/>
    <w:rsid w:val="0025349A"/>
    <w:rsid w:val="00253BB2"/>
    <w:rsid w:val="00254501"/>
    <w:rsid w:val="0025459C"/>
    <w:rsid w:val="00256280"/>
    <w:rsid w:val="002562C4"/>
    <w:rsid w:val="00256E32"/>
    <w:rsid w:val="00257486"/>
    <w:rsid w:val="00257AE5"/>
    <w:rsid w:val="00257FF1"/>
    <w:rsid w:val="00260561"/>
    <w:rsid w:val="00260599"/>
    <w:rsid w:val="00260894"/>
    <w:rsid w:val="00260C7D"/>
    <w:rsid w:val="00260DDE"/>
    <w:rsid w:val="0026111D"/>
    <w:rsid w:val="00264C41"/>
    <w:rsid w:val="00264FDE"/>
    <w:rsid w:val="0026527F"/>
    <w:rsid w:val="0026532B"/>
    <w:rsid w:val="00265E21"/>
    <w:rsid w:val="00265E39"/>
    <w:rsid w:val="00266C95"/>
    <w:rsid w:val="00266D10"/>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812"/>
    <w:rsid w:val="00277845"/>
    <w:rsid w:val="00277C67"/>
    <w:rsid w:val="002801C7"/>
    <w:rsid w:val="00280C6C"/>
    <w:rsid w:val="002813E0"/>
    <w:rsid w:val="00282C33"/>
    <w:rsid w:val="00283163"/>
    <w:rsid w:val="00283645"/>
    <w:rsid w:val="0028419E"/>
    <w:rsid w:val="002850C7"/>
    <w:rsid w:val="00285AAB"/>
    <w:rsid w:val="00285E58"/>
    <w:rsid w:val="00286014"/>
    <w:rsid w:val="00286250"/>
    <w:rsid w:val="00286CD9"/>
    <w:rsid w:val="002876BB"/>
    <w:rsid w:val="002877F9"/>
    <w:rsid w:val="00287A91"/>
    <w:rsid w:val="00287A94"/>
    <w:rsid w:val="00287DE5"/>
    <w:rsid w:val="002900BA"/>
    <w:rsid w:val="00290A0C"/>
    <w:rsid w:val="00292461"/>
    <w:rsid w:val="0029319A"/>
    <w:rsid w:val="0029359B"/>
    <w:rsid w:val="00294382"/>
    <w:rsid w:val="00294797"/>
    <w:rsid w:val="00295DBD"/>
    <w:rsid w:val="00296CDE"/>
    <w:rsid w:val="00296D39"/>
    <w:rsid w:val="00297557"/>
    <w:rsid w:val="00297B10"/>
    <w:rsid w:val="002A104F"/>
    <w:rsid w:val="002A20BE"/>
    <w:rsid w:val="002A361E"/>
    <w:rsid w:val="002A3F1F"/>
    <w:rsid w:val="002A4EDC"/>
    <w:rsid w:val="002A66B6"/>
    <w:rsid w:val="002A684E"/>
    <w:rsid w:val="002A6C45"/>
    <w:rsid w:val="002A77DE"/>
    <w:rsid w:val="002A7917"/>
    <w:rsid w:val="002A7A62"/>
    <w:rsid w:val="002B1266"/>
    <w:rsid w:val="002B1420"/>
    <w:rsid w:val="002B1BA8"/>
    <w:rsid w:val="002B256E"/>
    <w:rsid w:val="002B2874"/>
    <w:rsid w:val="002B2AA5"/>
    <w:rsid w:val="002B2B89"/>
    <w:rsid w:val="002B2E95"/>
    <w:rsid w:val="002B2EBD"/>
    <w:rsid w:val="002B2ECE"/>
    <w:rsid w:val="002B2F85"/>
    <w:rsid w:val="002B360F"/>
    <w:rsid w:val="002B3A17"/>
    <w:rsid w:val="002B3CBB"/>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7B7"/>
    <w:rsid w:val="002C1A24"/>
    <w:rsid w:val="002C27F9"/>
    <w:rsid w:val="002C38A7"/>
    <w:rsid w:val="002C38BE"/>
    <w:rsid w:val="002C3D3F"/>
    <w:rsid w:val="002C4A07"/>
    <w:rsid w:val="002C4F36"/>
    <w:rsid w:val="002C51FE"/>
    <w:rsid w:val="002C584D"/>
    <w:rsid w:val="002C587F"/>
    <w:rsid w:val="002C5935"/>
    <w:rsid w:val="002C67F8"/>
    <w:rsid w:val="002C6C22"/>
    <w:rsid w:val="002C7961"/>
    <w:rsid w:val="002C7D39"/>
    <w:rsid w:val="002D0266"/>
    <w:rsid w:val="002D06A3"/>
    <w:rsid w:val="002D1372"/>
    <w:rsid w:val="002D1391"/>
    <w:rsid w:val="002D13D6"/>
    <w:rsid w:val="002D14CB"/>
    <w:rsid w:val="002D1EB9"/>
    <w:rsid w:val="002D20F8"/>
    <w:rsid w:val="002D235E"/>
    <w:rsid w:val="002D2462"/>
    <w:rsid w:val="002D2636"/>
    <w:rsid w:val="002D2DB4"/>
    <w:rsid w:val="002D2DF7"/>
    <w:rsid w:val="002D3001"/>
    <w:rsid w:val="002D411B"/>
    <w:rsid w:val="002D425D"/>
    <w:rsid w:val="002D4276"/>
    <w:rsid w:val="002D4374"/>
    <w:rsid w:val="002D4826"/>
    <w:rsid w:val="002D4EBC"/>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B25"/>
    <w:rsid w:val="002E6FD2"/>
    <w:rsid w:val="002E7572"/>
    <w:rsid w:val="002F0EDC"/>
    <w:rsid w:val="002F0F27"/>
    <w:rsid w:val="002F0FD9"/>
    <w:rsid w:val="002F107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63B"/>
    <w:rsid w:val="002F5CC1"/>
    <w:rsid w:val="002F6070"/>
    <w:rsid w:val="002F6EED"/>
    <w:rsid w:val="002F709B"/>
    <w:rsid w:val="002F73E7"/>
    <w:rsid w:val="002F74F1"/>
    <w:rsid w:val="002F75F3"/>
    <w:rsid w:val="00300C23"/>
    <w:rsid w:val="003010D2"/>
    <w:rsid w:val="003017A2"/>
    <w:rsid w:val="0030186C"/>
    <w:rsid w:val="00301ABF"/>
    <w:rsid w:val="00301AFD"/>
    <w:rsid w:val="00301DE1"/>
    <w:rsid w:val="003025BD"/>
    <w:rsid w:val="00302619"/>
    <w:rsid w:val="00302A7D"/>
    <w:rsid w:val="00304146"/>
    <w:rsid w:val="00304BCD"/>
    <w:rsid w:val="00304DFD"/>
    <w:rsid w:val="00304F31"/>
    <w:rsid w:val="00305097"/>
    <w:rsid w:val="003050F6"/>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60E0"/>
    <w:rsid w:val="00316476"/>
    <w:rsid w:val="003164B2"/>
    <w:rsid w:val="00316522"/>
    <w:rsid w:val="00316589"/>
    <w:rsid w:val="00316B58"/>
    <w:rsid w:val="00316E84"/>
    <w:rsid w:val="00316FBB"/>
    <w:rsid w:val="00317444"/>
    <w:rsid w:val="00320339"/>
    <w:rsid w:val="00320E71"/>
    <w:rsid w:val="00321214"/>
    <w:rsid w:val="0032148D"/>
    <w:rsid w:val="00321962"/>
    <w:rsid w:val="00321B0A"/>
    <w:rsid w:val="00321CBC"/>
    <w:rsid w:val="00321E50"/>
    <w:rsid w:val="00322257"/>
    <w:rsid w:val="003224A9"/>
    <w:rsid w:val="003225DA"/>
    <w:rsid w:val="00322E04"/>
    <w:rsid w:val="00322EDB"/>
    <w:rsid w:val="00323B61"/>
    <w:rsid w:val="00324A33"/>
    <w:rsid w:val="003259A7"/>
    <w:rsid w:val="00325BE8"/>
    <w:rsid w:val="00325CB8"/>
    <w:rsid w:val="00326914"/>
    <w:rsid w:val="00326E07"/>
    <w:rsid w:val="00327261"/>
    <w:rsid w:val="0032749A"/>
    <w:rsid w:val="003276C7"/>
    <w:rsid w:val="003276EA"/>
    <w:rsid w:val="003278CE"/>
    <w:rsid w:val="00327A31"/>
    <w:rsid w:val="00327EC6"/>
    <w:rsid w:val="00327F13"/>
    <w:rsid w:val="00330677"/>
    <w:rsid w:val="00330A93"/>
    <w:rsid w:val="00330DB0"/>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48"/>
    <w:rsid w:val="00337E31"/>
    <w:rsid w:val="00337EE5"/>
    <w:rsid w:val="0034008E"/>
    <w:rsid w:val="0034011F"/>
    <w:rsid w:val="00340AB1"/>
    <w:rsid w:val="003420F3"/>
    <w:rsid w:val="0034227B"/>
    <w:rsid w:val="003426D1"/>
    <w:rsid w:val="00343634"/>
    <w:rsid w:val="00343736"/>
    <w:rsid w:val="0034389D"/>
    <w:rsid w:val="00343949"/>
    <w:rsid w:val="00344865"/>
    <w:rsid w:val="00344DDC"/>
    <w:rsid w:val="003453D1"/>
    <w:rsid w:val="003460EA"/>
    <w:rsid w:val="003461D0"/>
    <w:rsid w:val="003478B8"/>
    <w:rsid w:val="00351417"/>
    <w:rsid w:val="0035141E"/>
    <w:rsid w:val="00351965"/>
    <w:rsid w:val="003519F4"/>
    <w:rsid w:val="00351CB1"/>
    <w:rsid w:val="0035227E"/>
    <w:rsid w:val="0035262F"/>
    <w:rsid w:val="00352ABB"/>
    <w:rsid w:val="00352CCE"/>
    <w:rsid w:val="00352F9B"/>
    <w:rsid w:val="00353480"/>
    <w:rsid w:val="003535CF"/>
    <w:rsid w:val="003535FF"/>
    <w:rsid w:val="00353714"/>
    <w:rsid w:val="0035406F"/>
    <w:rsid w:val="0035493F"/>
    <w:rsid w:val="00355044"/>
    <w:rsid w:val="003559A1"/>
    <w:rsid w:val="00356747"/>
    <w:rsid w:val="00356A9A"/>
    <w:rsid w:val="003576E2"/>
    <w:rsid w:val="00357DB1"/>
    <w:rsid w:val="003604CC"/>
    <w:rsid w:val="00360FC3"/>
    <w:rsid w:val="003619BB"/>
    <w:rsid w:val="00362710"/>
    <w:rsid w:val="003627AF"/>
    <w:rsid w:val="00362918"/>
    <w:rsid w:val="0036296F"/>
    <w:rsid w:val="00362DA2"/>
    <w:rsid w:val="003638AD"/>
    <w:rsid w:val="00363CBE"/>
    <w:rsid w:val="00363F3E"/>
    <w:rsid w:val="00364E71"/>
    <w:rsid w:val="0036519C"/>
    <w:rsid w:val="00365E18"/>
    <w:rsid w:val="00365ECC"/>
    <w:rsid w:val="00365FE0"/>
    <w:rsid w:val="0036648F"/>
    <w:rsid w:val="0036681C"/>
    <w:rsid w:val="00367B5C"/>
    <w:rsid w:val="00367CD5"/>
    <w:rsid w:val="003702AB"/>
    <w:rsid w:val="003711B7"/>
    <w:rsid w:val="00371CC6"/>
    <w:rsid w:val="00372217"/>
    <w:rsid w:val="00373D9D"/>
    <w:rsid w:val="00373E9D"/>
    <w:rsid w:val="00374785"/>
    <w:rsid w:val="003751B0"/>
    <w:rsid w:val="00375270"/>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40C"/>
    <w:rsid w:val="003829AC"/>
    <w:rsid w:val="00382AB6"/>
    <w:rsid w:val="00382FA1"/>
    <w:rsid w:val="003843D7"/>
    <w:rsid w:val="0038467A"/>
    <w:rsid w:val="00384B1D"/>
    <w:rsid w:val="00384FAF"/>
    <w:rsid w:val="00385156"/>
    <w:rsid w:val="003853AF"/>
    <w:rsid w:val="00385D97"/>
    <w:rsid w:val="00386823"/>
    <w:rsid w:val="00386831"/>
    <w:rsid w:val="00386844"/>
    <w:rsid w:val="00386CDE"/>
    <w:rsid w:val="0038771B"/>
    <w:rsid w:val="00387C76"/>
    <w:rsid w:val="003906FD"/>
    <w:rsid w:val="00390BAD"/>
    <w:rsid w:val="00392424"/>
    <w:rsid w:val="00392780"/>
    <w:rsid w:val="0039282D"/>
    <w:rsid w:val="00392992"/>
    <w:rsid w:val="00393A3C"/>
    <w:rsid w:val="00393B19"/>
    <w:rsid w:val="00393DE1"/>
    <w:rsid w:val="00394113"/>
    <w:rsid w:val="0039427F"/>
    <w:rsid w:val="00394501"/>
    <w:rsid w:val="003948B3"/>
    <w:rsid w:val="00394AF5"/>
    <w:rsid w:val="00394C37"/>
    <w:rsid w:val="00394F16"/>
    <w:rsid w:val="00395491"/>
    <w:rsid w:val="003955AA"/>
    <w:rsid w:val="00395999"/>
    <w:rsid w:val="00395D82"/>
    <w:rsid w:val="00395F0C"/>
    <w:rsid w:val="003964C6"/>
    <w:rsid w:val="00396D08"/>
    <w:rsid w:val="00396D7F"/>
    <w:rsid w:val="0039799A"/>
    <w:rsid w:val="00397B51"/>
    <w:rsid w:val="003A055E"/>
    <w:rsid w:val="003A0992"/>
    <w:rsid w:val="003A0ACF"/>
    <w:rsid w:val="003A108B"/>
    <w:rsid w:val="003A11B7"/>
    <w:rsid w:val="003A16E2"/>
    <w:rsid w:val="003A1B82"/>
    <w:rsid w:val="003A20D2"/>
    <w:rsid w:val="003A26E1"/>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3D9C"/>
    <w:rsid w:val="003C45A0"/>
    <w:rsid w:val="003C4B00"/>
    <w:rsid w:val="003C4E24"/>
    <w:rsid w:val="003C52B6"/>
    <w:rsid w:val="003C5E2A"/>
    <w:rsid w:val="003C7171"/>
    <w:rsid w:val="003C7A64"/>
    <w:rsid w:val="003C7B1D"/>
    <w:rsid w:val="003C7EBD"/>
    <w:rsid w:val="003C7FC2"/>
    <w:rsid w:val="003D07C9"/>
    <w:rsid w:val="003D0BE6"/>
    <w:rsid w:val="003D1253"/>
    <w:rsid w:val="003D2C8D"/>
    <w:rsid w:val="003D3448"/>
    <w:rsid w:val="003D38C9"/>
    <w:rsid w:val="003D3B93"/>
    <w:rsid w:val="003D3DEC"/>
    <w:rsid w:val="003D42AD"/>
    <w:rsid w:val="003D42C5"/>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3F1"/>
    <w:rsid w:val="003E18F8"/>
    <w:rsid w:val="003E27FF"/>
    <w:rsid w:val="003E2986"/>
    <w:rsid w:val="003E2AFD"/>
    <w:rsid w:val="003E2B6D"/>
    <w:rsid w:val="003E3D1E"/>
    <w:rsid w:val="003E41D5"/>
    <w:rsid w:val="003E422A"/>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CBC"/>
    <w:rsid w:val="003F117A"/>
    <w:rsid w:val="003F208A"/>
    <w:rsid w:val="003F20D5"/>
    <w:rsid w:val="003F23DA"/>
    <w:rsid w:val="003F33F4"/>
    <w:rsid w:val="003F3784"/>
    <w:rsid w:val="003F3795"/>
    <w:rsid w:val="003F3B80"/>
    <w:rsid w:val="003F4064"/>
    <w:rsid w:val="003F4111"/>
    <w:rsid w:val="003F42CE"/>
    <w:rsid w:val="003F49A2"/>
    <w:rsid w:val="003F4D54"/>
    <w:rsid w:val="003F504B"/>
    <w:rsid w:val="003F5CCF"/>
    <w:rsid w:val="003F5E93"/>
    <w:rsid w:val="003F66E1"/>
    <w:rsid w:val="003F7887"/>
    <w:rsid w:val="003F7994"/>
    <w:rsid w:val="00400398"/>
    <w:rsid w:val="0040070B"/>
    <w:rsid w:val="00400761"/>
    <w:rsid w:val="0040090B"/>
    <w:rsid w:val="00400915"/>
    <w:rsid w:val="00400A77"/>
    <w:rsid w:val="00400BE7"/>
    <w:rsid w:val="00400EB3"/>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36D"/>
    <w:rsid w:val="00416EF7"/>
    <w:rsid w:val="00417065"/>
    <w:rsid w:val="0041723A"/>
    <w:rsid w:val="004179C1"/>
    <w:rsid w:val="004200DC"/>
    <w:rsid w:val="00420410"/>
    <w:rsid w:val="004208C0"/>
    <w:rsid w:val="00421253"/>
    <w:rsid w:val="00421468"/>
    <w:rsid w:val="00421836"/>
    <w:rsid w:val="00421EAF"/>
    <w:rsid w:val="0042290D"/>
    <w:rsid w:val="00423565"/>
    <w:rsid w:val="00423F0B"/>
    <w:rsid w:val="004253B1"/>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B53"/>
    <w:rsid w:val="004341A8"/>
    <w:rsid w:val="00435319"/>
    <w:rsid w:val="00435C70"/>
    <w:rsid w:val="00435FCB"/>
    <w:rsid w:val="004360D2"/>
    <w:rsid w:val="00437EDA"/>
    <w:rsid w:val="004411DD"/>
    <w:rsid w:val="004412FF"/>
    <w:rsid w:val="00441660"/>
    <w:rsid w:val="00441AEF"/>
    <w:rsid w:val="0044200A"/>
    <w:rsid w:val="00443B0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8B"/>
    <w:rsid w:val="004536ED"/>
    <w:rsid w:val="004537B5"/>
    <w:rsid w:val="00453CB1"/>
    <w:rsid w:val="00454360"/>
    <w:rsid w:val="004545C8"/>
    <w:rsid w:val="00454D04"/>
    <w:rsid w:val="00454E2A"/>
    <w:rsid w:val="004554A1"/>
    <w:rsid w:val="00455DC9"/>
    <w:rsid w:val="0045649B"/>
    <w:rsid w:val="004569A6"/>
    <w:rsid w:val="00456F3D"/>
    <w:rsid w:val="00460680"/>
    <w:rsid w:val="00460B9A"/>
    <w:rsid w:val="00460F6A"/>
    <w:rsid w:val="00461536"/>
    <w:rsid w:val="004616E4"/>
    <w:rsid w:val="004619F3"/>
    <w:rsid w:val="0046227A"/>
    <w:rsid w:val="00462B3F"/>
    <w:rsid w:val="00462B93"/>
    <w:rsid w:val="00462E78"/>
    <w:rsid w:val="00462F33"/>
    <w:rsid w:val="0046336F"/>
    <w:rsid w:val="004634AD"/>
    <w:rsid w:val="00463DD8"/>
    <w:rsid w:val="00463F1C"/>
    <w:rsid w:val="0046456F"/>
    <w:rsid w:val="004645ED"/>
    <w:rsid w:val="00465834"/>
    <w:rsid w:val="004663E5"/>
    <w:rsid w:val="004666CC"/>
    <w:rsid w:val="00466DDC"/>
    <w:rsid w:val="00466E66"/>
    <w:rsid w:val="00467150"/>
    <w:rsid w:val="004677A2"/>
    <w:rsid w:val="0046786B"/>
    <w:rsid w:val="004704D4"/>
    <w:rsid w:val="00471271"/>
    <w:rsid w:val="00471716"/>
    <w:rsid w:val="004718C9"/>
    <w:rsid w:val="004720C6"/>
    <w:rsid w:val="0047219C"/>
    <w:rsid w:val="004723E8"/>
    <w:rsid w:val="00472465"/>
    <w:rsid w:val="004727AD"/>
    <w:rsid w:val="00473921"/>
    <w:rsid w:val="00473FA6"/>
    <w:rsid w:val="00474165"/>
    <w:rsid w:val="004743FC"/>
    <w:rsid w:val="004744DB"/>
    <w:rsid w:val="00474E8D"/>
    <w:rsid w:val="00475096"/>
    <w:rsid w:val="00475228"/>
    <w:rsid w:val="0047570B"/>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BF2"/>
    <w:rsid w:val="00486FD3"/>
    <w:rsid w:val="00490094"/>
    <w:rsid w:val="004904D1"/>
    <w:rsid w:val="00490539"/>
    <w:rsid w:val="004907FA"/>
    <w:rsid w:val="0049086B"/>
    <w:rsid w:val="00490AA8"/>
    <w:rsid w:val="00490EE4"/>
    <w:rsid w:val="00491380"/>
    <w:rsid w:val="00491418"/>
    <w:rsid w:val="0049143A"/>
    <w:rsid w:val="00491A39"/>
    <w:rsid w:val="00491B36"/>
    <w:rsid w:val="00491C71"/>
    <w:rsid w:val="0049207A"/>
    <w:rsid w:val="0049259C"/>
    <w:rsid w:val="0049274E"/>
    <w:rsid w:val="00492A09"/>
    <w:rsid w:val="00492B33"/>
    <w:rsid w:val="00492D67"/>
    <w:rsid w:val="00493513"/>
    <w:rsid w:val="0049373B"/>
    <w:rsid w:val="00493AAA"/>
    <w:rsid w:val="00494A3A"/>
    <w:rsid w:val="00494B0A"/>
    <w:rsid w:val="00495595"/>
    <w:rsid w:val="00497086"/>
    <w:rsid w:val="004971B2"/>
    <w:rsid w:val="0049735B"/>
    <w:rsid w:val="0049748C"/>
    <w:rsid w:val="00497A67"/>
    <w:rsid w:val="00497D7E"/>
    <w:rsid w:val="004A030E"/>
    <w:rsid w:val="004A041F"/>
    <w:rsid w:val="004A043F"/>
    <w:rsid w:val="004A0ADB"/>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6EB"/>
    <w:rsid w:val="004A7510"/>
    <w:rsid w:val="004A76C4"/>
    <w:rsid w:val="004A7E5B"/>
    <w:rsid w:val="004B0121"/>
    <w:rsid w:val="004B03E9"/>
    <w:rsid w:val="004B05B4"/>
    <w:rsid w:val="004B0C82"/>
    <w:rsid w:val="004B1779"/>
    <w:rsid w:val="004B17F2"/>
    <w:rsid w:val="004B28F4"/>
    <w:rsid w:val="004B2B4C"/>
    <w:rsid w:val="004B37A1"/>
    <w:rsid w:val="004B3ED5"/>
    <w:rsid w:val="004B464E"/>
    <w:rsid w:val="004B47E3"/>
    <w:rsid w:val="004B4930"/>
    <w:rsid w:val="004B4D7C"/>
    <w:rsid w:val="004B5442"/>
    <w:rsid w:val="004B544C"/>
    <w:rsid w:val="004B57AE"/>
    <w:rsid w:val="004B5F29"/>
    <w:rsid w:val="004B64D4"/>
    <w:rsid w:val="004B753E"/>
    <w:rsid w:val="004B7C38"/>
    <w:rsid w:val="004C0CC9"/>
    <w:rsid w:val="004C125A"/>
    <w:rsid w:val="004C17E0"/>
    <w:rsid w:val="004C1B83"/>
    <w:rsid w:val="004C2636"/>
    <w:rsid w:val="004C2AEC"/>
    <w:rsid w:val="004C4243"/>
    <w:rsid w:val="004C622D"/>
    <w:rsid w:val="004C65B8"/>
    <w:rsid w:val="004C7D53"/>
    <w:rsid w:val="004C7E14"/>
    <w:rsid w:val="004D0BC5"/>
    <w:rsid w:val="004D12E1"/>
    <w:rsid w:val="004D1459"/>
    <w:rsid w:val="004D1FA6"/>
    <w:rsid w:val="004D21D9"/>
    <w:rsid w:val="004D24B1"/>
    <w:rsid w:val="004D2BC9"/>
    <w:rsid w:val="004D31E1"/>
    <w:rsid w:val="004D344D"/>
    <w:rsid w:val="004D3806"/>
    <w:rsid w:val="004D39C8"/>
    <w:rsid w:val="004D3B0C"/>
    <w:rsid w:val="004D3F5B"/>
    <w:rsid w:val="004D4132"/>
    <w:rsid w:val="004D4CF7"/>
    <w:rsid w:val="004D4D25"/>
    <w:rsid w:val="004D5746"/>
    <w:rsid w:val="004D6349"/>
    <w:rsid w:val="004D6F4B"/>
    <w:rsid w:val="004D75C2"/>
    <w:rsid w:val="004D7E45"/>
    <w:rsid w:val="004E1196"/>
    <w:rsid w:val="004E1372"/>
    <w:rsid w:val="004E1B50"/>
    <w:rsid w:val="004E1C8E"/>
    <w:rsid w:val="004E248B"/>
    <w:rsid w:val="004E32BD"/>
    <w:rsid w:val="004E37EE"/>
    <w:rsid w:val="004E423C"/>
    <w:rsid w:val="004E464C"/>
    <w:rsid w:val="004E4D17"/>
    <w:rsid w:val="004E5D42"/>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342F"/>
    <w:rsid w:val="004F36D3"/>
    <w:rsid w:val="004F37DA"/>
    <w:rsid w:val="004F3C19"/>
    <w:rsid w:val="004F47D1"/>
    <w:rsid w:val="004F4AB7"/>
    <w:rsid w:val="004F4AD7"/>
    <w:rsid w:val="004F4CF5"/>
    <w:rsid w:val="004F513A"/>
    <w:rsid w:val="004F65B3"/>
    <w:rsid w:val="004F65EF"/>
    <w:rsid w:val="004F6A87"/>
    <w:rsid w:val="004F761F"/>
    <w:rsid w:val="004F7D21"/>
    <w:rsid w:val="00500264"/>
    <w:rsid w:val="0050028A"/>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0BBE"/>
    <w:rsid w:val="0052106D"/>
    <w:rsid w:val="005211B5"/>
    <w:rsid w:val="00521399"/>
    <w:rsid w:val="005215BD"/>
    <w:rsid w:val="00521632"/>
    <w:rsid w:val="005218ED"/>
    <w:rsid w:val="00522913"/>
    <w:rsid w:val="00523643"/>
    <w:rsid w:val="005238CA"/>
    <w:rsid w:val="00523FA2"/>
    <w:rsid w:val="005247C7"/>
    <w:rsid w:val="005248F5"/>
    <w:rsid w:val="00524956"/>
    <w:rsid w:val="00525AB0"/>
    <w:rsid w:val="00525E6C"/>
    <w:rsid w:val="00526073"/>
    <w:rsid w:val="00526551"/>
    <w:rsid w:val="00526914"/>
    <w:rsid w:val="00526B55"/>
    <w:rsid w:val="00527252"/>
    <w:rsid w:val="00527E70"/>
    <w:rsid w:val="00530457"/>
    <w:rsid w:val="0053077F"/>
    <w:rsid w:val="005308D0"/>
    <w:rsid w:val="00530A78"/>
    <w:rsid w:val="0053118F"/>
    <w:rsid w:val="00531BEF"/>
    <w:rsid w:val="00531D99"/>
    <w:rsid w:val="00531E00"/>
    <w:rsid w:val="00532337"/>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2119"/>
    <w:rsid w:val="005422AE"/>
    <w:rsid w:val="00542455"/>
    <w:rsid w:val="0054332B"/>
    <w:rsid w:val="00543928"/>
    <w:rsid w:val="00544311"/>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B51"/>
    <w:rsid w:val="00560D9F"/>
    <w:rsid w:val="00561213"/>
    <w:rsid w:val="005614EC"/>
    <w:rsid w:val="005614F3"/>
    <w:rsid w:val="00561884"/>
    <w:rsid w:val="00561AF5"/>
    <w:rsid w:val="00562A18"/>
    <w:rsid w:val="00562A2F"/>
    <w:rsid w:val="00562C9C"/>
    <w:rsid w:val="00563C45"/>
    <w:rsid w:val="00563FC3"/>
    <w:rsid w:val="00564545"/>
    <w:rsid w:val="0056473C"/>
    <w:rsid w:val="00565F03"/>
    <w:rsid w:val="00566407"/>
    <w:rsid w:val="005664EE"/>
    <w:rsid w:val="005676BC"/>
    <w:rsid w:val="00567C57"/>
    <w:rsid w:val="005720ED"/>
    <w:rsid w:val="005721A7"/>
    <w:rsid w:val="00573440"/>
    <w:rsid w:val="00573B1A"/>
    <w:rsid w:val="00574E5A"/>
    <w:rsid w:val="00575092"/>
    <w:rsid w:val="005752D4"/>
    <w:rsid w:val="00575C40"/>
    <w:rsid w:val="005775A7"/>
    <w:rsid w:val="00577645"/>
    <w:rsid w:val="0057771F"/>
    <w:rsid w:val="005778CF"/>
    <w:rsid w:val="0057798F"/>
    <w:rsid w:val="00580A2B"/>
    <w:rsid w:val="00580B01"/>
    <w:rsid w:val="00580DAD"/>
    <w:rsid w:val="00581377"/>
    <w:rsid w:val="00582A13"/>
    <w:rsid w:val="00582F6F"/>
    <w:rsid w:val="00583D6B"/>
    <w:rsid w:val="0058466A"/>
    <w:rsid w:val="00584E86"/>
    <w:rsid w:val="00584F40"/>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19A9"/>
    <w:rsid w:val="0059207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4A"/>
    <w:rsid w:val="005979CD"/>
    <w:rsid w:val="00597BF5"/>
    <w:rsid w:val="005A04A6"/>
    <w:rsid w:val="005A0A0E"/>
    <w:rsid w:val="005A1F1A"/>
    <w:rsid w:val="005A22C5"/>
    <w:rsid w:val="005A237D"/>
    <w:rsid w:val="005A261F"/>
    <w:rsid w:val="005A2CA4"/>
    <w:rsid w:val="005A2E3B"/>
    <w:rsid w:val="005A36C0"/>
    <w:rsid w:val="005A379B"/>
    <w:rsid w:val="005A3F6C"/>
    <w:rsid w:val="005A411B"/>
    <w:rsid w:val="005A41B3"/>
    <w:rsid w:val="005A4849"/>
    <w:rsid w:val="005A4D4C"/>
    <w:rsid w:val="005A4F59"/>
    <w:rsid w:val="005A58A5"/>
    <w:rsid w:val="005A5D57"/>
    <w:rsid w:val="005A6029"/>
    <w:rsid w:val="005A6074"/>
    <w:rsid w:val="005A62CC"/>
    <w:rsid w:val="005A668B"/>
    <w:rsid w:val="005A70AA"/>
    <w:rsid w:val="005A73BF"/>
    <w:rsid w:val="005A780E"/>
    <w:rsid w:val="005A79FE"/>
    <w:rsid w:val="005A7BA7"/>
    <w:rsid w:val="005B034C"/>
    <w:rsid w:val="005B0CB9"/>
    <w:rsid w:val="005B23F8"/>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1F8"/>
    <w:rsid w:val="005B739A"/>
    <w:rsid w:val="005C076D"/>
    <w:rsid w:val="005C0D62"/>
    <w:rsid w:val="005C0E2B"/>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550B"/>
    <w:rsid w:val="005C5E73"/>
    <w:rsid w:val="005C5FA4"/>
    <w:rsid w:val="005C61E0"/>
    <w:rsid w:val="005C6350"/>
    <w:rsid w:val="005C6D11"/>
    <w:rsid w:val="005C7473"/>
    <w:rsid w:val="005C7567"/>
    <w:rsid w:val="005C7743"/>
    <w:rsid w:val="005C7AC1"/>
    <w:rsid w:val="005C7B0C"/>
    <w:rsid w:val="005C7BC9"/>
    <w:rsid w:val="005C7CB9"/>
    <w:rsid w:val="005C7FA4"/>
    <w:rsid w:val="005C7FD8"/>
    <w:rsid w:val="005D02C6"/>
    <w:rsid w:val="005D045A"/>
    <w:rsid w:val="005D0C08"/>
    <w:rsid w:val="005D0F15"/>
    <w:rsid w:val="005D0FC9"/>
    <w:rsid w:val="005D1C1D"/>
    <w:rsid w:val="005D255F"/>
    <w:rsid w:val="005D299F"/>
    <w:rsid w:val="005D29C2"/>
    <w:rsid w:val="005D2B43"/>
    <w:rsid w:val="005D320C"/>
    <w:rsid w:val="005D3B42"/>
    <w:rsid w:val="005D3F88"/>
    <w:rsid w:val="005D3FD0"/>
    <w:rsid w:val="005D4443"/>
    <w:rsid w:val="005D4EAC"/>
    <w:rsid w:val="005D5564"/>
    <w:rsid w:val="005D599C"/>
    <w:rsid w:val="005D5B8C"/>
    <w:rsid w:val="005D73AA"/>
    <w:rsid w:val="005D7797"/>
    <w:rsid w:val="005E0681"/>
    <w:rsid w:val="005E0AB7"/>
    <w:rsid w:val="005E1646"/>
    <w:rsid w:val="005E1830"/>
    <w:rsid w:val="005E2570"/>
    <w:rsid w:val="005E2648"/>
    <w:rsid w:val="005E34E4"/>
    <w:rsid w:val="005E37F4"/>
    <w:rsid w:val="005E3815"/>
    <w:rsid w:val="005E3A7D"/>
    <w:rsid w:val="005E3AFE"/>
    <w:rsid w:val="005E417F"/>
    <w:rsid w:val="005E45D9"/>
    <w:rsid w:val="005E4EA1"/>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5317"/>
    <w:rsid w:val="005F5495"/>
    <w:rsid w:val="005F5744"/>
    <w:rsid w:val="005F6025"/>
    <w:rsid w:val="005F609D"/>
    <w:rsid w:val="005F62BD"/>
    <w:rsid w:val="005F6E99"/>
    <w:rsid w:val="005F701A"/>
    <w:rsid w:val="005F70FC"/>
    <w:rsid w:val="005F74F2"/>
    <w:rsid w:val="005F7754"/>
    <w:rsid w:val="005F7B3E"/>
    <w:rsid w:val="005F7EBB"/>
    <w:rsid w:val="006001A9"/>
    <w:rsid w:val="006006D3"/>
    <w:rsid w:val="006006EB"/>
    <w:rsid w:val="00600716"/>
    <w:rsid w:val="00600D44"/>
    <w:rsid w:val="00600E98"/>
    <w:rsid w:val="006014CD"/>
    <w:rsid w:val="00602060"/>
    <w:rsid w:val="006035FF"/>
    <w:rsid w:val="00603E98"/>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E43"/>
    <w:rsid w:val="0061660B"/>
    <w:rsid w:val="00616DF4"/>
    <w:rsid w:val="00617394"/>
    <w:rsid w:val="006173FF"/>
    <w:rsid w:val="006179C6"/>
    <w:rsid w:val="00617C16"/>
    <w:rsid w:val="00617DD7"/>
    <w:rsid w:val="006216A4"/>
    <w:rsid w:val="00621A84"/>
    <w:rsid w:val="0062274D"/>
    <w:rsid w:val="00622B54"/>
    <w:rsid w:val="006241DF"/>
    <w:rsid w:val="0062455D"/>
    <w:rsid w:val="00624A46"/>
    <w:rsid w:val="006253C0"/>
    <w:rsid w:val="00625B6C"/>
    <w:rsid w:val="00625EBC"/>
    <w:rsid w:val="0062615B"/>
    <w:rsid w:val="006262A5"/>
    <w:rsid w:val="006262A7"/>
    <w:rsid w:val="006262F8"/>
    <w:rsid w:val="00626610"/>
    <w:rsid w:val="00627794"/>
    <w:rsid w:val="0062787A"/>
    <w:rsid w:val="00627AA9"/>
    <w:rsid w:val="006307BB"/>
    <w:rsid w:val="006315F1"/>
    <w:rsid w:val="00631A30"/>
    <w:rsid w:val="00631AFB"/>
    <w:rsid w:val="00631DA8"/>
    <w:rsid w:val="00631F02"/>
    <w:rsid w:val="00632074"/>
    <w:rsid w:val="00632112"/>
    <w:rsid w:val="00632BCC"/>
    <w:rsid w:val="00632D2C"/>
    <w:rsid w:val="00633EE9"/>
    <w:rsid w:val="00634235"/>
    <w:rsid w:val="0063434E"/>
    <w:rsid w:val="00634726"/>
    <w:rsid w:val="00634AD6"/>
    <w:rsid w:val="00634E33"/>
    <w:rsid w:val="00634EB5"/>
    <w:rsid w:val="00634FDA"/>
    <w:rsid w:val="00635875"/>
    <w:rsid w:val="006359E8"/>
    <w:rsid w:val="00635AC9"/>
    <w:rsid w:val="006360AD"/>
    <w:rsid w:val="0063666D"/>
    <w:rsid w:val="0063711E"/>
    <w:rsid w:val="0063714A"/>
    <w:rsid w:val="006372C7"/>
    <w:rsid w:val="006372DA"/>
    <w:rsid w:val="00637461"/>
    <w:rsid w:val="006379D5"/>
    <w:rsid w:val="00640051"/>
    <w:rsid w:val="0064140F"/>
    <w:rsid w:val="006417BB"/>
    <w:rsid w:val="00641B01"/>
    <w:rsid w:val="00641E9F"/>
    <w:rsid w:val="006420DD"/>
    <w:rsid w:val="00642268"/>
    <w:rsid w:val="0064233D"/>
    <w:rsid w:val="006429AF"/>
    <w:rsid w:val="006434AD"/>
    <w:rsid w:val="00643F1D"/>
    <w:rsid w:val="006440CE"/>
    <w:rsid w:val="00644394"/>
    <w:rsid w:val="00644771"/>
    <w:rsid w:val="00644B5F"/>
    <w:rsid w:val="00644E98"/>
    <w:rsid w:val="00645082"/>
    <w:rsid w:val="00645163"/>
    <w:rsid w:val="00645AC0"/>
    <w:rsid w:val="00645CB8"/>
    <w:rsid w:val="00645D04"/>
    <w:rsid w:val="00645EE6"/>
    <w:rsid w:val="006464DE"/>
    <w:rsid w:val="00646561"/>
    <w:rsid w:val="006465CA"/>
    <w:rsid w:val="00647E7F"/>
    <w:rsid w:val="00650AAB"/>
    <w:rsid w:val="00651A17"/>
    <w:rsid w:val="00651AE2"/>
    <w:rsid w:val="00651CB2"/>
    <w:rsid w:val="00652913"/>
    <w:rsid w:val="00652CEE"/>
    <w:rsid w:val="00652D75"/>
    <w:rsid w:val="0065380C"/>
    <w:rsid w:val="00653CE8"/>
    <w:rsid w:val="0065413F"/>
    <w:rsid w:val="006543AB"/>
    <w:rsid w:val="00654811"/>
    <w:rsid w:val="006549F0"/>
    <w:rsid w:val="00654E3C"/>
    <w:rsid w:val="00655480"/>
    <w:rsid w:val="00656786"/>
    <w:rsid w:val="0065740C"/>
    <w:rsid w:val="00657DCF"/>
    <w:rsid w:val="006602E3"/>
    <w:rsid w:val="00660597"/>
    <w:rsid w:val="006614A2"/>
    <w:rsid w:val="006622D2"/>
    <w:rsid w:val="00663F87"/>
    <w:rsid w:val="00664B4E"/>
    <w:rsid w:val="006653C0"/>
    <w:rsid w:val="0066544C"/>
    <w:rsid w:val="0066568E"/>
    <w:rsid w:val="006656A0"/>
    <w:rsid w:val="006659B6"/>
    <w:rsid w:val="00665E4E"/>
    <w:rsid w:val="006665F6"/>
    <w:rsid w:val="006668C5"/>
    <w:rsid w:val="006668D1"/>
    <w:rsid w:val="00666CB8"/>
    <w:rsid w:val="006671B0"/>
    <w:rsid w:val="00667754"/>
    <w:rsid w:val="0066776B"/>
    <w:rsid w:val="00670718"/>
    <w:rsid w:val="00670ACC"/>
    <w:rsid w:val="00670F43"/>
    <w:rsid w:val="006717F9"/>
    <w:rsid w:val="00672B19"/>
    <w:rsid w:val="00672B53"/>
    <w:rsid w:val="00672F34"/>
    <w:rsid w:val="006731A2"/>
    <w:rsid w:val="00673BBB"/>
    <w:rsid w:val="00673C13"/>
    <w:rsid w:val="00674398"/>
    <w:rsid w:val="00674729"/>
    <w:rsid w:val="00674C84"/>
    <w:rsid w:val="006757BE"/>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811"/>
    <w:rsid w:val="00681C57"/>
    <w:rsid w:val="00681CDC"/>
    <w:rsid w:val="00681CE1"/>
    <w:rsid w:val="00681D96"/>
    <w:rsid w:val="00682130"/>
    <w:rsid w:val="006831BA"/>
    <w:rsid w:val="00683224"/>
    <w:rsid w:val="006838A4"/>
    <w:rsid w:val="00683EC6"/>
    <w:rsid w:val="0068461D"/>
    <w:rsid w:val="00684A2C"/>
    <w:rsid w:val="00685CD4"/>
    <w:rsid w:val="00686126"/>
    <w:rsid w:val="006868B9"/>
    <w:rsid w:val="00686934"/>
    <w:rsid w:val="00687038"/>
    <w:rsid w:val="006870F6"/>
    <w:rsid w:val="006875BB"/>
    <w:rsid w:val="006877B4"/>
    <w:rsid w:val="00687B6F"/>
    <w:rsid w:val="00690DEE"/>
    <w:rsid w:val="0069219F"/>
    <w:rsid w:val="00692214"/>
    <w:rsid w:val="0069313F"/>
    <w:rsid w:val="006936B4"/>
    <w:rsid w:val="0069374D"/>
    <w:rsid w:val="00693775"/>
    <w:rsid w:val="00693A3B"/>
    <w:rsid w:val="00694858"/>
    <w:rsid w:val="00694A90"/>
    <w:rsid w:val="00695049"/>
    <w:rsid w:val="006956E7"/>
    <w:rsid w:val="0069603E"/>
    <w:rsid w:val="00696198"/>
    <w:rsid w:val="006962EB"/>
    <w:rsid w:val="00696EDE"/>
    <w:rsid w:val="00697645"/>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AF0"/>
    <w:rsid w:val="006B26B6"/>
    <w:rsid w:val="006B2AC5"/>
    <w:rsid w:val="006B2C7D"/>
    <w:rsid w:val="006B3C1E"/>
    <w:rsid w:val="006B3E7A"/>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032"/>
    <w:rsid w:val="006C2677"/>
    <w:rsid w:val="006C3822"/>
    <w:rsid w:val="006C388B"/>
    <w:rsid w:val="006C3B34"/>
    <w:rsid w:val="006C3DCE"/>
    <w:rsid w:val="006C3E8F"/>
    <w:rsid w:val="006C3FB7"/>
    <w:rsid w:val="006C43EA"/>
    <w:rsid w:val="006C4C66"/>
    <w:rsid w:val="006C5E40"/>
    <w:rsid w:val="006C6263"/>
    <w:rsid w:val="006C65FB"/>
    <w:rsid w:val="006C6A9C"/>
    <w:rsid w:val="006C6D19"/>
    <w:rsid w:val="006C7A26"/>
    <w:rsid w:val="006C7C05"/>
    <w:rsid w:val="006D0759"/>
    <w:rsid w:val="006D0F79"/>
    <w:rsid w:val="006D118E"/>
    <w:rsid w:val="006D1952"/>
    <w:rsid w:val="006D1B04"/>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0A21"/>
    <w:rsid w:val="006E13E0"/>
    <w:rsid w:val="006E25BF"/>
    <w:rsid w:val="006E28E5"/>
    <w:rsid w:val="006E2B96"/>
    <w:rsid w:val="006E3254"/>
    <w:rsid w:val="006E3600"/>
    <w:rsid w:val="006E3819"/>
    <w:rsid w:val="006E38B0"/>
    <w:rsid w:val="006E448F"/>
    <w:rsid w:val="006E45A6"/>
    <w:rsid w:val="006E47C1"/>
    <w:rsid w:val="006E49B3"/>
    <w:rsid w:val="006E4B56"/>
    <w:rsid w:val="006E4BCA"/>
    <w:rsid w:val="006E4D2B"/>
    <w:rsid w:val="006E563E"/>
    <w:rsid w:val="006E5DED"/>
    <w:rsid w:val="006E5E1A"/>
    <w:rsid w:val="006E601E"/>
    <w:rsid w:val="006E615F"/>
    <w:rsid w:val="006E68A0"/>
    <w:rsid w:val="006E6F8E"/>
    <w:rsid w:val="006E7A25"/>
    <w:rsid w:val="006E7D87"/>
    <w:rsid w:val="006F0153"/>
    <w:rsid w:val="006F116E"/>
    <w:rsid w:val="006F1E61"/>
    <w:rsid w:val="006F218F"/>
    <w:rsid w:val="006F4D0C"/>
    <w:rsid w:val="006F5320"/>
    <w:rsid w:val="006F579B"/>
    <w:rsid w:val="006F5B09"/>
    <w:rsid w:val="006F5BDF"/>
    <w:rsid w:val="006F6054"/>
    <w:rsid w:val="006F61C4"/>
    <w:rsid w:val="006F65AC"/>
    <w:rsid w:val="006F65DD"/>
    <w:rsid w:val="006F6E42"/>
    <w:rsid w:val="006F72BF"/>
    <w:rsid w:val="006F7538"/>
    <w:rsid w:val="006F78A4"/>
    <w:rsid w:val="006F78D1"/>
    <w:rsid w:val="006F7C38"/>
    <w:rsid w:val="00700062"/>
    <w:rsid w:val="0070011B"/>
    <w:rsid w:val="00701249"/>
    <w:rsid w:val="00701911"/>
    <w:rsid w:val="00701CE8"/>
    <w:rsid w:val="00701E1C"/>
    <w:rsid w:val="007027DF"/>
    <w:rsid w:val="00702F5F"/>
    <w:rsid w:val="007036D8"/>
    <w:rsid w:val="00703B0C"/>
    <w:rsid w:val="007043E5"/>
    <w:rsid w:val="007047B5"/>
    <w:rsid w:val="007048A1"/>
    <w:rsid w:val="00704D55"/>
    <w:rsid w:val="00705851"/>
    <w:rsid w:val="00705B35"/>
    <w:rsid w:val="007065B0"/>
    <w:rsid w:val="00706DD2"/>
    <w:rsid w:val="00707390"/>
    <w:rsid w:val="00707504"/>
    <w:rsid w:val="00707788"/>
    <w:rsid w:val="00707A0F"/>
    <w:rsid w:val="00707C53"/>
    <w:rsid w:val="007106C8"/>
    <w:rsid w:val="00710786"/>
    <w:rsid w:val="00711068"/>
    <w:rsid w:val="0071162B"/>
    <w:rsid w:val="00711977"/>
    <w:rsid w:val="0071202E"/>
    <w:rsid w:val="0071227D"/>
    <w:rsid w:val="0071232C"/>
    <w:rsid w:val="00712706"/>
    <w:rsid w:val="00712B36"/>
    <w:rsid w:val="00712E43"/>
    <w:rsid w:val="007139A0"/>
    <w:rsid w:val="00713E47"/>
    <w:rsid w:val="0071495C"/>
    <w:rsid w:val="007169C7"/>
    <w:rsid w:val="00717193"/>
    <w:rsid w:val="007174FE"/>
    <w:rsid w:val="00720114"/>
    <w:rsid w:val="007202C5"/>
    <w:rsid w:val="00720CF9"/>
    <w:rsid w:val="0072222F"/>
    <w:rsid w:val="0072250B"/>
    <w:rsid w:val="0072265E"/>
    <w:rsid w:val="00722A7A"/>
    <w:rsid w:val="00722C18"/>
    <w:rsid w:val="00723649"/>
    <w:rsid w:val="00723984"/>
    <w:rsid w:val="00723A2A"/>
    <w:rsid w:val="00723D12"/>
    <w:rsid w:val="00724130"/>
    <w:rsid w:val="00724197"/>
    <w:rsid w:val="00724325"/>
    <w:rsid w:val="007245EA"/>
    <w:rsid w:val="007258CF"/>
    <w:rsid w:val="00725B81"/>
    <w:rsid w:val="00725BC6"/>
    <w:rsid w:val="00725C05"/>
    <w:rsid w:val="00725F87"/>
    <w:rsid w:val="007262D0"/>
    <w:rsid w:val="00726567"/>
    <w:rsid w:val="007265E5"/>
    <w:rsid w:val="00726E26"/>
    <w:rsid w:val="00726F95"/>
    <w:rsid w:val="007271E5"/>
    <w:rsid w:val="007274D1"/>
    <w:rsid w:val="007278A6"/>
    <w:rsid w:val="0073018D"/>
    <w:rsid w:val="00730D2E"/>
    <w:rsid w:val="00732418"/>
    <w:rsid w:val="00732568"/>
    <w:rsid w:val="007325F5"/>
    <w:rsid w:val="00733552"/>
    <w:rsid w:val="00733CD4"/>
    <w:rsid w:val="00734531"/>
    <w:rsid w:val="00734B22"/>
    <w:rsid w:val="00735159"/>
    <w:rsid w:val="007359D2"/>
    <w:rsid w:val="00735A6C"/>
    <w:rsid w:val="00735C16"/>
    <w:rsid w:val="00735F7B"/>
    <w:rsid w:val="007360DD"/>
    <w:rsid w:val="00736D0A"/>
    <w:rsid w:val="00737FF1"/>
    <w:rsid w:val="00740321"/>
    <w:rsid w:val="007403D1"/>
    <w:rsid w:val="00740A2B"/>
    <w:rsid w:val="00740AB9"/>
    <w:rsid w:val="00741422"/>
    <w:rsid w:val="0074162F"/>
    <w:rsid w:val="00741913"/>
    <w:rsid w:val="00741B66"/>
    <w:rsid w:val="0074315C"/>
    <w:rsid w:val="00743164"/>
    <w:rsid w:val="00743AE0"/>
    <w:rsid w:val="00743D87"/>
    <w:rsid w:val="00743FCC"/>
    <w:rsid w:val="007440F0"/>
    <w:rsid w:val="0074463F"/>
    <w:rsid w:val="00744D52"/>
    <w:rsid w:val="007460E1"/>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596"/>
    <w:rsid w:val="00756F2C"/>
    <w:rsid w:val="007573BF"/>
    <w:rsid w:val="00757500"/>
    <w:rsid w:val="0076015F"/>
    <w:rsid w:val="00760CEC"/>
    <w:rsid w:val="00761476"/>
    <w:rsid w:val="007627F6"/>
    <w:rsid w:val="00762C31"/>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C4"/>
    <w:rsid w:val="0077036F"/>
    <w:rsid w:val="00771D63"/>
    <w:rsid w:val="0077239B"/>
    <w:rsid w:val="0077257E"/>
    <w:rsid w:val="007732C9"/>
    <w:rsid w:val="007733A3"/>
    <w:rsid w:val="00774122"/>
    <w:rsid w:val="00774302"/>
    <w:rsid w:val="007745A4"/>
    <w:rsid w:val="00774F6D"/>
    <w:rsid w:val="00775446"/>
    <w:rsid w:val="00775992"/>
    <w:rsid w:val="0077602A"/>
    <w:rsid w:val="00776A68"/>
    <w:rsid w:val="00776C8E"/>
    <w:rsid w:val="00777FB7"/>
    <w:rsid w:val="00780AA8"/>
    <w:rsid w:val="00780D57"/>
    <w:rsid w:val="0078127D"/>
    <w:rsid w:val="00781EBC"/>
    <w:rsid w:val="0078237A"/>
    <w:rsid w:val="00782746"/>
    <w:rsid w:val="0078284A"/>
    <w:rsid w:val="00782937"/>
    <w:rsid w:val="00783775"/>
    <w:rsid w:val="00783E1D"/>
    <w:rsid w:val="00783EB8"/>
    <w:rsid w:val="0078400E"/>
    <w:rsid w:val="00784C0D"/>
    <w:rsid w:val="00785023"/>
    <w:rsid w:val="00785421"/>
    <w:rsid w:val="00785BAB"/>
    <w:rsid w:val="00785C76"/>
    <w:rsid w:val="00786091"/>
    <w:rsid w:val="00787525"/>
    <w:rsid w:val="007876A3"/>
    <w:rsid w:val="00790B68"/>
    <w:rsid w:val="00790F12"/>
    <w:rsid w:val="007912DE"/>
    <w:rsid w:val="00792D3C"/>
    <w:rsid w:val="00794460"/>
    <w:rsid w:val="007954F6"/>
    <w:rsid w:val="00795C14"/>
    <w:rsid w:val="007973FD"/>
    <w:rsid w:val="007A0209"/>
    <w:rsid w:val="007A0BD8"/>
    <w:rsid w:val="007A11B2"/>
    <w:rsid w:val="007A129F"/>
    <w:rsid w:val="007A132F"/>
    <w:rsid w:val="007A13DB"/>
    <w:rsid w:val="007A23D4"/>
    <w:rsid w:val="007A3166"/>
    <w:rsid w:val="007A33BF"/>
    <w:rsid w:val="007A3B5A"/>
    <w:rsid w:val="007A4761"/>
    <w:rsid w:val="007A4A2D"/>
    <w:rsid w:val="007A5694"/>
    <w:rsid w:val="007A5747"/>
    <w:rsid w:val="007A5966"/>
    <w:rsid w:val="007A5987"/>
    <w:rsid w:val="007A5C1F"/>
    <w:rsid w:val="007A6558"/>
    <w:rsid w:val="007A69E7"/>
    <w:rsid w:val="007A6ABF"/>
    <w:rsid w:val="007A75A0"/>
    <w:rsid w:val="007A7E45"/>
    <w:rsid w:val="007A7F71"/>
    <w:rsid w:val="007B00A8"/>
    <w:rsid w:val="007B07B6"/>
    <w:rsid w:val="007B0A7F"/>
    <w:rsid w:val="007B0B17"/>
    <w:rsid w:val="007B180F"/>
    <w:rsid w:val="007B2068"/>
    <w:rsid w:val="007B20E3"/>
    <w:rsid w:val="007B2B67"/>
    <w:rsid w:val="007B33E9"/>
    <w:rsid w:val="007B3AB6"/>
    <w:rsid w:val="007B4037"/>
    <w:rsid w:val="007B4326"/>
    <w:rsid w:val="007B529F"/>
    <w:rsid w:val="007B5AD1"/>
    <w:rsid w:val="007B5B9D"/>
    <w:rsid w:val="007B6AA3"/>
    <w:rsid w:val="007B6F77"/>
    <w:rsid w:val="007B751D"/>
    <w:rsid w:val="007B77C7"/>
    <w:rsid w:val="007C07AB"/>
    <w:rsid w:val="007C0962"/>
    <w:rsid w:val="007C0B9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DD4"/>
    <w:rsid w:val="007C711E"/>
    <w:rsid w:val="007C74BB"/>
    <w:rsid w:val="007C7FDB"/>
    <w:rsid w:val="007D0272"/>
    <w:rsid w:val="007D09D3"/>
    <w:rsid w:val="007D209A"/>
    <w:rsid w:val="007D26D9"/>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706"/>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91"/>
    <w:rsid w:val="008001C5"/>
    <w:rsid w:val="008003DB"/>
    <w:rsid w:val="008007ED"/>
    <w:rsid w:val="00800A75"/>
    <w:rsid w:val="00800AD2"/>
    <w:rsid w:val="00800AF5"/>
    <w:rsid w:val="00801183"/>
    <w:rsid w:val="008011DD"/>
    <w:rsid w:val="0080189B"/>
    <w:rsid w:val="00801D8D"/>
    <w:rsid w:val="008027CA"/>
    <w:rsid w:val="00802894"/>
    <w:rsid w:val="00802B34"/>
    <w:rsid w:val="008039A1"/>
    <w:rsid w:val="00803AAC"/>
    <w:rsid w:val="00804153"/>
    <w:rsid w:val="00804275"/>
    <w:rsid w:val="00804654"/>
    <w:rsid w:val="008048B6"/>
    <w:rsid w:val="00804C8C"/>
    <w:rsid w:val="00806379"/>
    <w:rsid w:val="00807001"/>
    <w:rsid w:val="00807060"/>
    <w:rsid w:val="008070C2"/>
    <w:rsid w:val="00810829"/>
    <w:rsid w:val="0081131B"/>
    <w:rsid w:val="008116BC"/>
    <w:rsid w:val="008116E3"/>
    <w:rsid w:val="00811A2D"/>
    <w:rsid w:val="00811E9B"/>
    <w:rsid w:val="00811EB2"/>
    <w:rsid w:val="0081270F"/>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1122"/>
    <w:rsid w:val="00821140"/>
    <w:rsid w:val="008213FC"/>
    <w:rsid w:val="008225A9"/>
    <w:rsid w:val="00822CF4"/>
    <w:rsid w:val="008230F3"/>
    <w:rsid w:val="00825813"/>
    <w:rsid w:val="00825C4E"/>
    <w:rsid w:val="00826B13"/>
    <w:rsid w:val="00826B4C"/>
    <w:rsid w:val="00826BD9"/>
    <w:rsid w:val="00827ECB"/>
    <w:rsid w:val="00830209"/>
    <w:rsid w:val="0083055D"/>
    <w:rsid w:val="008314D9"/>
    <w:rsid w:val="00831568"/>
    <w:rsid w:val="00831722"/>
    <w:rsid w:val="00831761"/>
    <w:rsid w:val="00831B4F"/>
    <w:rsid w:val="00831E6C"/>
    <w:rsid w:val="00832043"/>
    <w:rsid w:val="00832474"/>
    <w:rsid w:val="00833C13"/>
    <w:rsid w:val="00833E5A"/>
    <w:rsid w:val="00834103"/>
    <w:rsid w:val="008345BB"/>
    <w:rsid w:val="00834D9D"/>
    <w:rsid w:val="0083774B"/>
    <w:rsid w:val="00837D0D"/>
    <w:rsid w:val="00840B73"/>
    <w:rsid w:val="00840D1C"/>
    <w:rsid w:val="00841620"/>
    <w:rsid w:val="00841E68"/>
    <w:rsid w:val="00842192"/>
    <w:rsid w:val="00842316"/>
    <w:rsid w:val="0084339F"/>
    <w:rsid w:val="008435C7"/>
    <w:rsid w:val="00843966"/>
    <w:rsid w:val="00843AC7"/>
    <w:rsid w:val="0084410B"/>
    <w:rsid w:val="00847417"/>
    <w:rsid w:val="00847480"/>
    <w:rsid w:val="008474A3"/>
    <w:rsid w:val="00850668"/>
    <w:rsid w:val="008507B8"/>
    <w:rsid w:val="008512FC"/>
    <w:rsid w:val="008539BD"/>
    <w:rsid w:val="00853D16"/>
    <w:rsid w:val="00853D36"/>
    <w:rsid w:val="00854D1F"/>
    <w:rsid w:val="00854F65"/>
    <w:rsid w:val="0085538D"/>
    <w:rsid w:val="008559E2"/>
    <w:rsid w:val="008561B2"/>
    <w:rsid w:val="00856781"/>
    <w:rsid w:val="00857172"/>
    <w:rsid w:val="008571CD"/>
    <w:rsid w:val="00857AA0"/>
    <w:rsid w:val="00857B16"/>
    <w:rsid w:val="00857C64"/>
    <w:rsid w:val="00857D22"/>
    <w:rsid w:val="0086026D"/>
    <w:rsid w:val="0086028C"/>
    <w:rsid w:val="00860917"/>
    <w:rsid w:val="008609F4"/>
    <w:rsid w:val="00860C6D"/>
    <w:rsid w:val="00861495"/>
    <w:rsid w:val="0086159E"/>
    <w:rsid w:val="00861645"/>
    <w:rsid w:val="00861BAB"/>
    <w:rsid w:val="00862462"/>
    <w:rsid w:val="008634BD"/>
    <w:rsid w:val="008639D0"/>
    <w:rsid w:val="00864434"/>
    <w:rsid w:val="008658EB"/>
    <w:rsid w:val="00865932"/>
    <w:rsid w:val="00865998"/>
    <w:rsid w:val="00865DB1"/>
    <w:rsid w:val="00866DDC"/>
    <w:rsid w:val="00866F4D"/>
    <w:rsid w:val="0086779C"/>
    <w:rsid w:val="00867A18"/>
    <w:rsid w:val="00867A51"/>
    <w:rsid w:val="0087091E"/>
    <w:rsid w:val="00870B00"/>
    <w:rsid w:val="00871E04"/>
    <w:rsid w:val="00871E61"/>
    <w:rsid w:val="00873551"/>
    <w:rsid w:val="008735A4"/>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87F28"/>
    <w:rsid w:val="00890B4B"/>
    <w:rsid w:val="00890C42"/>
    <w:rsid w:val="00891548"/>
    <w:rsid w:val="00891676"/>
    <w:rsid w:val="00891A77"/>
    <w:rsid w:val="00891D08"/>
    <w:rsid w:val="0089257A"/>
    <w:rsid w:val="00892B2B"/>
    <w:rsid w:val="00892C89"/>
    <w:rsid w:val="0089324D"/>
    <w:rsid w:val="008933D7"/>
    <w:rsid w:val="00893DFB"/>
    <w:rsid w:val="008947DC"/>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982"/>
    <w:rsid w:val="008A7DBB"/>
    <w:rsid w:val="008B095A"/>
    <w:rsid w:val="008B1664"/>
    <w:rsid w:val="008B2019"/>
    <w:rsid w:val="008B2325"/>
    <w:rsid w:val="008B2386"/>
    <w:rsid w:val="008B36DD"/>
    <w:rsid w:val="008B3735"/>
    <w:rsid w:val="008B4002"/>
    <w:rsid w:val="008B4370"/>
    <w:rsid w:val="008B4411"/>
    <w:rsid w:val="008B46FD"/>
    <w:rsid w:val="008B48B7"/>
    <w:rsid w:val="008B50FB"/>
    <w:rsid w:val="008B520F"/>
    <w:rsid w:val="008B52BD"/>
    <w:rsid w:val="008B5E47"/>
    <w:rsid w:val="008B64A9"/>
    <w:rsid w:val="008B69A3"/>
    <w:rsid w:val="008B6A64"/>
    <w:rsid w:val="008B6EFF"/>
    <w:rsid w:val="008B7EEE"/>
    <w:rsid w:val="008C03C8"/>
    <w:rsid w:val="008C04AB"/>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739"/>
    <w:rsid w:val="008C79F2"/>
    <w:rsid w:val="008D06AD"/>
    <w:rsid w:val="008D0A52"/>
    <w:rsid w:val="008D1968"/>
    <w:rsid w:val="008D1AB4"/>
    <w:rsid w:val="008D1B7E"/>
    <w:rsid w:val="008D2C0A"/>
    <w:rsid w:val="008D3EEF"/>
    <w:rsid w:val="008D50FE"/>
    <w:rsid w:val="008D51A8"/>
    <w:rsid w:val="008D5698"/>
    <w:rsid w:val="008D587B"/>
    <w:rsid w:val="008D5B7E"/>
    <w:rsid w:val="008D5C1E"/>
    <w:rsid w:val="008D657E"/>
    <w:rsid w:val="008D6676"/>
    <w:rsid w:val="008D6C7B"/>
    <w:rsid w:val="008D7314"/>
    <w:rsid w:val="008D7B8C"/>
    <w:rsid w:val="008D7E13"/>
    <w:rsid w:val="008E080B"/>
    <w:rsid w:val="008E0C1B"/>
    <w:rsid w:val="008E0F1D"/>
    <w:rsid w:val="008E13E6"/>
    <w:rsid w:val="008E1E3A"/>
    <w:rsid w:val="008E1FC0"/>
    <w:rsid w:val="008E20E0"/>
    <w:rsid w:val="008E275A"/>
    <w:rsid w:val="008E2773"/>
    <w:rsid w:val="008E27FD"/>
    <w:rsid w:val="008E3397"/>
    <w:rsid w:val="008E358D"/>
    <w:rsid w:val="008E5161"/>
    <w:rsid w:val="008E589A"/>
    <w:rsid w:val="008E6057"/>
    <w:rsid w:val="008E606A"/>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10C"/>
    <w:rsid w:val="008F3644"/>
    <w:rsid w:val="008F3803"/>
    <w:rsid w:val="008F42DD"/>
    <w:rsid w:val="008F4A54"/>
    <w:rsid w:val="008F5107"/>
    <w:rsid w:val="008F5721"/>
    <w:rsid w:val="008F5AEB"/>
    <w:rsid w:val="008F5CFF"/>
    <w:rsid w:val="008F651B"/>
    <w:rsid w:val="008F67D8"/>
    <w:rsid w:val="008F69A7"/>
    <w:rsid w:val="008F725F"/>
    <w:rsid w:val="008F7270"/>
    <w:rsid w:val="008F7541"/>
    <w:rsid w:val="008F76BA"/>
    <w:rsid w:val="008F7CAE"/>
    <w:rsid w:val="008F7DCF"/>
    <w:rsid w:val="009002B6"/>
    <w:rsid w:val="009005BB"/>
    <w:rsid w:val="009009C5"/>
    <w:rsid w:val="00900E50"/>
    <w:rsid w:val="009015C8"/>
    <w:rsid w:val="00901917"/>
    <w:rsid w:val="00901E6F"/>
    <w:rsid w:val="009029D4"/>
    <w:rsid w:val="009029F0"/>
    <w:rsid w:val="00903254"/>
    <w:rsid w:val="0090369A"/>
    <w:rsid w:val="00903A4D"/>
    <w:rsid w:val="009040EB"/>
    <w:rsid w:val="00904133"/>
    <w:rsid w:val="00904222"/>
    <w:rsid w:val="00904483"/>
    <w:rsid w:val="00904C84"/>
    <w:rsid w:val="00904F0A"/>
    <w:rsid w:val="00905400"/>
    <w:rsid w:val="009054DB"/>
    <w:rsid w:val="00905A94"/>
    <w:rsid w:val="00905ADE"/>
    <w:rsid w:val="00905B79"/>
    <w:rsid w:val="00905DAE"/>
    <w:rsid w:val="00906252"/>
    <w:rsid w:val="00906728"/>
    <w:rsid w:val="00906C10"/>
    <w:rsid w:val="00906C4D"/>
    <w:rsid w:val="00906F50"/>
    <w:rsid w:val="009071CF"/>
    <w:rsid w:val="00907D7A"/>
    <w:rsid w:val="009112FD"/>
    <w:rsid w:val="009115DD"/>
    <w:rsid w:val="009116A7"/>
    <w:rsid w:val="00912538"/>
    <w:rsid w:val="00912BCA"/>
    <w:rsid w:val="00912F77"/>
    <w:rsid w:val="00914008"/>
    <w:rsid w:val="00914C5C"/>
    <w:rsid w:val="00915260"/>
    <w:rsid w:val="00915A31"/>
    <w:rsid w:val="00915A6B"/>
    <w:rsid w:val="00916AE9"/>
    <w:rsid w:val="00916C71"/>
    <w:rsid w:val="00916D14"/>
    <w:rsid w:val="009177C1"/>
    <w:rsid w:val="0092013C"/>
    <w:rsid w:val="00920287"/>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287"/>
    <w:rsid w:val="00926530"/>
    <w:rsid w:val="00927550"/>
    <w:rsid w:val="00927A8C"/>
    <w:rsid w:val="00927B28"/>
    <w:rsid w:val="009300E4"/>
    <w:rsid w:val="009306E3"/>
    <w:rsid w:val="00930D3D"/>
    <w:rsid w:val="00930F43"/>
    <w:rsid w:val="00931023"/>
    <w:rsid w:val="00931271"/>
    <w:rsid w:val="0093148D"/>
    <w:rsid w:val="00931DCB"/>
    <w:rsid w:val="009324EB"/>
    <w:rsid w:val="009329C4"/>
    <w:rsid w:val="0093370C"/>
    <w:rsid w:val="00933CDA"/>
    <w:rsid w:val="00933FFD"/>
    <w:rsid w:val="00934869"/>
    <w:rsid w:val="00934E1A"/>
    <w:rsid w:val="00935386"/>
    <w:rsid w:val="00936E9A"/>
    <w:rsid w:val="009377A9"/>
    <w:rsid w:val="00940282"/>
    <w:rsid w:val="00940972"/>
    <w:rsid w:val="00940988"/>
    <w:rsid w:val="00940AE2"/>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BAA"/>
    <w:rsid w:val="00953D55"/>
    <w:rsid w:val="009540E0"/>
    <w:rsid w:val="009544C9"/>
    <w:rsid w:val="009546D9"/>
    <w:rsid w:val="00954FBE"/>
    <w:rsid w:val="0095530F"/>
    <w:rsid w:val="009555BB"/>
    <w:rsid w:val="00955637"/>
    <w:rsid w:val="00955E62"/>
    <w:rsid w:val="00956052"/>
    <w:rsid w:val="0095629E"/>
    <w:rsid w:val="009566EA"/>
    <w:rsid w:val="00956743"/>
    <w:rsid w:val="00956C7D"/>
    <w:rsid w:val="00956D1E"/>
    <w:rsid w:val="00956E87"/>
    <w:rsid w:val="009579B2"/>
    <w:rsid w:val="009600F7"/>
    <w:rsid w:val="00960A8E"/>
    <w:rsid w:val="00960B56"/>
    <w:rsid w:val="00960FB0"/>
    <w:rsid w:val="009617D5"/>
    <w:rsid w:val="00961DC4"/>
    <w:rsid w:val="00962603"/>
    <w:rsid w:val="00962BCF"/>
    <w:rsid w:val="00962D62"/>
    <w:rsid w:val="00963DEA"/>
    <w:rsid w:val="00963E42"/>
    <w:rsid w:val="00964678"/>
    <w:rsid w:val="00964E15"/>
    <w:rsid w:val="0096560A"/>
    <w:rsid w:val="00965B43"/>
    <w:rsid w:val="0096603D"/>
    <w:rsid w:val="009663EC"/>
    <w:rsid w:val="0096721E"/>
    <w:rsid w:val="009678C3"/>
    <w:rsid w:val="00967B81"/>
    <w:rsid w:val="0097052E"/>
    <w:rsid w:val="009706CC"/>
    <w:rsid w:val="00970E27"/>
    <w:rsid w:val="009710A1"/>
    <w:rsid w:val="00971CB5"/>
    <w:rsid w:val="00971CF0"/>
    <w:rsid w:val="009726C0"/>
    <w:rsid w:val="00972BF6"/>
    <w:rsid w:val="00972C1C"/>
    <w:rsid w:val="009738AB"/>
    <w:rsid w:val="00973983"/>
    <w:rsid w:val="009746F7"/>
    <w:rsid w:val="00974DF9"/>
    <w:rsid w:val="00974EC7"/>
    <w:rsid w:val="009754BD"/>
    <w:rsid w:val="00975A07"/>
    <w:rsid w:val="00975BF8"/>
    <w:rsid w:val="00976567"/>
    <w:rsid w:val="00976622"/>
    <w:rsid w:val="00976F2E"/>
    <w:rsid w:val="0097704F"/>
    <w:rsid w:val="00977D8F"/>
    <w:rsid w:val="00980BCB"/>
    <w:rsid w:val="00980E48"/>
    <w:rsid w:val="00981275"/>
    <w:rsid w:val="009822F5"/>
    <w:rsid w:val="0098352B"/>
    <w:rsid w:val="00983635"/>
    <w:rsid w:val="0098419C"/>
    <w:rsid w:val="00984280"/>
    <w:rsid w:val="0098432F"/>
    <w:rsid w:val="00984353"/>
    <w:rsid w:val="00984649"/>
    <w:rsid w:val="009849D8"/>
    <w:rsid w:val="00984D51"/>
    <w:rsid w:val="00984DDC"/>
    <w:rsid w:val="00984ED1"/>
    <w:rsid w:val="00985B6D"/>
    <w:rsid w:val="00985CBA"/>
    <w:rsid w:val="00986829"/>
    <w:rsid w:val="00986C4C"/>
    <w:rsid w:val="00986EF4"/>
    <w:rsid w:val="009876E6"/>
    <w:rsid w:val="00987874"/>
    <w:rsid w:val="00987E5C"/>
    <w:rsid w:val="00990551"/>
    <w:rsid w:val="009915DB"/>
    <w:rsid w:val="0099232C"/>
    <w:rsid w:val="0099241A"/>
    <w:rsid w:val="00992CFB"/>
    <w:rsid w:val="0099354B"/>
    <w:rsid w:val="00993AED"/>
    <w:rsid w:val="00994214"/>
    <w:rsid w:val="00994872"/>
    <w:rsid w:val="009948ED"/>
    <w:rsid w:val="00994906"/>
    <w:rsid w:val="00995231"/>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1073"/>
    <w:rsid w:val="009C113D"/>
    <w:rsid w:val="009C220E"/>
    <w:rsid w:val="009C2304"/>
    <w:rsid w:val="009C24A2"/>
    <w:rsid w:val="009C2629"/>
    <w:rsid w:val="009C263C"/>
    <w:rsid w:val="009C29AB"/>
    <w:rsid w:val="009C2D67"/>
    <w:rsid w:val="009C2E0C"/>
    <w:rsid w:val="009C2FE1"/>
    <w:rsid w:val="009C3106"/>
    <w:rsid w:val="009C34DE"/>
    <w:rsid w:val="009C448D"/>
    <w:rsid w:val="009C47C4"/>
    <w:rsid w:val="009C4A92"/>
    <w:rsid w:val="009C55E8"/>
    <w:rsid w:val="009C63CF"/>
    <w:rsid w:val="009C6BCD"/>
    <w:rsid w:val="009C7095"/>
    <w:rsid w:val="009C723A"/>
    <w:rsid w:val="009C770D"/>
    <w:rsid w:val="009C7BBB"/>
    <w:rsid w:val="009D03A7"/>
    <w:rsid w:val="009D04EE"/>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1BC"/>
    <w:rsid w:val="009D7437"/>
    <w:rsid w:val="009D7AD7"/>
    <w:rsid w:val="009D7B34"/>
    <w:rsid w:val="009E0414"/>
    <w:rsid w:val="009E058E"/>
    <w:rsid w:val="009E090E"/>
    <w:rsid w:val="009E0FFA"/>
    <w:rsid w:val="009E100D"/>
    <w:rsid w:val="009E153E"/>
    <w:rsid w:val="009E1726"/>
    <w:rsid w:val="009E173D"/>
    <w:rsid w:val="009E1885"/>
    <w:rsid w:val="009E1A73"/>
    <w:rsid w:val="009E1F17"/>
    <w:rsid w:val="009E2375"/>
    <w:rsid w:val="009E2878"/>
    <w:rsid w:val="009E2BEC"/>
    <w:rsid w:val="009E2E4B"/>
    <w:rsid w:val="009E2EA4"/>
    <w:rsid w:val="009E303E"/>
    <w:rsid w:val="009E31E4"/>
    <w:rsid w:val="009E338E"/>
    <w:rsid w:val="009E3C6D"/>
    <w:rsid w:val="009E3CBA"/>
    <w:rsid w:val="009E3D95"/>
    <w:rsid w:val="009E3F27"/>
    <w:rsid w:val="009E41AA"/>
    <w:rsid w:val="009E4859"/>
    <w:rsid w:val="009E49F9"/>
    <w:rsid w:val="009E4B5A"/>
    <w:rsid w:val="009E4B6A"/>
    <w:rsid w:val="009E4FCC"/>
    <w:rsid w:val="009E56C2"/>
    <w:rsid w:val="009E63B0"/>
    <w:rsid w:val="009E7694"/>
    <w:rsid w:val="009F024C"/>
    <w:rsid w:val="009F0502"/>
    <w:rsid w:val="009F0B80"/>
    <w:rsid w:val="009F1103"/>
    <w:rsid w:val="009F166E"/>
    <w:rsid w:val="009F1702"/>
    <w:rsid w:val="009F1E45"/>
    <w:rsid w:val="009F34AD"/>
    <w:rsid w:val="009F3E75"/>
    <w:rsid w:val="009F4204"/>
    <w:rsid w:val="009F4894"/>
    <w:rsid w:val="009F4D84"/>
    <w:rsid w:val="009F4F26"/>
    <w:rsid w:val="009F5237"/>
    <w:rsid w:val="009F52BC"/>
    <w:rsid w:val="009F56F5"/>
    <w:rsid w:val="009F604A"/>
    <w:rsid w:val="009F6194"/>
    <w:rsid w:val="009F63B1"/>
    <w:rsid w:val="009F672C"/>
    <w:rsid w:val="009F73AF"/>
    <w:rsid w:val="009F7833"/>
    <w:rsid w:val="009F7C42"/>
    <w:rsid w:val="00A00335"/>
    <w:rsid w:val="00A004CC"/>
    <w:rsid w:val="00A00A2C"/>
    <w:rsid w:val="00A0150F"/>
    <w:rsid w:val="00A018A4"/>
    <w:rsid w:val="00A01B1E"/>
    <w:rsid w:val="00A01CE5"/>
    <w:rsid w:val="00A02556"/>
    <w:rsid w:val="00A02671"/>
    <w:rsid w:val="00A0297D"/>
    <w:rsid w:val="00A02DEE"/>
    <w:rsid w:val="00A031AD"/>
    <w:rsid w:val="00A03930"/>
    <w:rsid w:val="00A03C99"/>
    <w:rsid w:val="00A03E34"/>
    <w:rsid w:val="00A04344"/>
    <w:rsid w:val="00A056C0"/>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4075"/>
    <w:rsid w:val="00A140A4"/>
    <w:rsid w:val="00A140F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7E0"/>
    <w:rsid w:val="00A24BCB"/>
    <w:rsid w:val="00A25385"/>
    <w:rsid w:val="00A258C5"/>
    <w:rsid w:val="00A258CE"/>
    <w:rsid w:val="00A25F23"/>
    <w:rsid w:val="00A26180"/>
    <w:rsid w:val="00A26576"/>
    <w:rsid w:val="00A26ADF"/>
    <w:rsid w:val="00A26DFB"/>
    <w:rsid w:val="00A27A16"/>
    <w:rsid w:val="00A27D6C"/>
    <w:rsid w:val="00A27EB6"/>
    <w:rsid w:val="00A30031"/>
    <w:rsid w:val="00A30339"/>
    <w:rsid w:val="00A306CA"/>
    <w:rsid w:val="00A30833"/>
    <w:rsid w:val="00A3096F"/>
    <w:rsid w:val="00A31648"/>
    <w:rsid w:val="00A31F9C"/>
    <w:rsid w:val="00A3252C"/>
    <w:rsid w:val="00A32A96"/>
    <w:rsid w:val="00A32C3E"/>
    <w:rsid w:val="00A33051"/>
    <w:rsid w:val="00A33A99"/>
    <w:rsid w:val="00A33B3A"/>
    <w:rsid w:val="00A33B9B"/>
    <w:rsid w:val="00A340E5"/>
    <w:rsid w:val="00A34167"/>
    <w:rsid w:val="00A346A1"/>
    <w:rsid w:val="00A34A47"/>
    <w:rsid w:val="00A35177"/>
    <w:rsid w:val="00A35583"/>
    <w:rsid w:val="00A357A8"/>
    <w:rsid w:val="00A35F27"/>
    <w:rsid w:val="00A36442"/>
    <w:rsid w:val="00A36856"/>
    <w:rsid w:val="00A36F1F"/>
    <w:rsid w:val="00A3711E"/>
    <w:rsid w:val="00A371D6"/>
    <w:rsid w:val="00A3734C"/>
    <w:rsid w:val="00A37EE4"/>
    <w:rsid w:val="00A40102"/>
    <w:rsid w:val="00A401C4"/>
    <w:rsid w:val="00A40C48"/>
    <w:rsid w:val="00A41672"/>
    <w:rsid w:val="00A42197"/>
    <w:rsid w:val="00A43D67"/>
    <w:rsid w:val="00A440DA"/>
    <w:rsid w:val="00A44931"/>
    <w:rsid w:val="00A44A2F"/>
    <w:rsid w:val="00A44DA8"/>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2EA"/>
    <w:rsid w:val="00A56ABE"/>
    <w:rsid w:val="00A56D3D"/>
    <w:rsid w:val="00A56D81"/>
    <w:rsid w:val="00A605DB"/>
    <w:rsid w:val="00A6060D"/>
    <w:rsid w:val="00A60692"/>
    <w:rsid w:val="00A61CB8"/>
    <w:rsid w:val="00A62141"/>
    <w:rsid w:val="00A62172"/>
    <w:rsid w:val="00A62BF4"/>
    <w:rsid w:val="00A62CE8"/>
    <w:rsid w:val="00A6324F"/>
    <w:rsid w:val="00A639C4"/>
    <w:rsid w:val="00A63C05"/>
    <w:rsid w:val="00A63DD1"/>
    <w:rsid w:val="00A64188"/>
    <w:rsid w:val="00A64A7E"/>
    <w:rsid w:val="00A64BBF"/>
    <w:rsid w:val="00A6565A"/>
    <w:rsid w:val="00A657FD"/>
    <w:rsid w:val="00A659F7"/>
    <w:rsid w:val="00A65E47"/>
    <w:rsid w:val="00A65F60"/>
    <w:rsid w:val="00A6700F"/>
    <w:rsid w:val="00A6707F"/>
    <w:rsid w:val="00A67683"/>
    <w:rsid w:val="00A67884"/>
    <w:rsid w:val="00A67E8C"/>
    <w:rsid w:val="00A70168"/>
    <w:rsid w:val="00A701B0"/>
    <w:rsid w:val="00A706DF"/>
    <w:rsid w:val="00A7082B"/>
    <w:rsid w:val="00A71D7E"/>
    <w:rsid w:val="00A71E08"/>
    <w:rsid w:val="00A72113"/>
    <w:rsid w:val="00A723D3"/>
    <w:rsid w:val="00A725C4"/>
    <w:rsid w:val="00A72F21"/>
    <w:rsid w:val="00A744CC"/>
    <w:rsid w:val="00A751D8"/>
    <w:rsid w:val="00A75205"/>
    <w:rsid w:val="00A75327"/>
    <w:rsid w:val="00A75427"/>
    <w:rsid w:val="00A7567C"/>
    <w:rsid w:val="00A758BB"/>
    <w:rsid w:val="00A762E3"/>
    <w:rsid w:val="00A76370"/>
    <w:rsid w:val="00A764E9"/>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4D4"/>
    <w:rsid w:val="00A85644"/>
    <w:rsid w:val="00A85706"/>
    <w:rsid w:val="00A85D6F"/>
    <w:rsid w:val="00A85F43"/>
    <w:rsid w:val="00A86278"/>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3C72"/>
    <w:rsid w:val="00A94373"/>
    <w:rsid w:val="00A95F1E"/>
    <w:rsid w:val="00A961C3"/>
    <w:rsid w:val="00A96B00"/>
    <w:rsid w:val="00A96E49"/>
    <w:rsid w:val="00A97205"/>
    <w:rsid w:val="00A9772A"/>
    <w:rsid w:val="00AA0561"/>
    <w:rsid w:val="00AA24CA"/>
    <w:rsid w:val="00AA276B"/>
    <w:rsid w:val="00AA3356"/>
    <w:rsid w:val="00AA34F5"/>
    <w:rsid w:val="00AA378E"/>
    <w:rsid w:val="00AA39BC"/>
    <w:rsid w:val="00AA3C9D"/>
    <w:rsid w:val="00AA45B7"/>
    <w:rsid w:val="00AA60F5"/>
    <w:rsid w:val="00AA67EB"/>
    <w:rsid w:val="00AA6A8D"/>
    <w:rsid w:val="00AA6C78"/>
    <w:rsid w:val="00AA70FE"/>
    <w:rsid w:val="00AA719E"/>
    <w:rsid w:val="00AA781C"/>
    <w:rsid w:val="00AB035A"/>
    <w:rsid w:val="00AB08E4"/>
    <w:rsid w:val="00AB1340"/>
    <w:rsid w:val="00AB1D90"/>
    <w:rsid w:val="00AB2487"/>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2951"/>
    <w:rsid w:val="00AD2B61"/>
    <w:rsid w:val="00AD2E93"/>
    <w:rsid w:val="00AD3195"/>
    <w:rsid w:val="00AD3224"/>
    <w:rsid w:val="00AD3237"/>
    <w:rsid w:val="00AD33FB"/>
    <w:rsid w:val="00AD3527"/>
    <w:rsid w:val="00AD3DD1"/>
    <w:rsid w:val="00AD3F17"/>
    <w:rsid w:val="00AD4524"/>
    <w:rsid w:val="00AD4BC0"/>
    <w:rsid w:val="00AD4C5D"/>
    <w:rsid w:val="00AD4F89"/>
    <w:rsid w:val="00AD4FA2"/>
    <w:rsid w:val="00AD50DB"/>
    <w:rsid w:val="00AD54A5"/>
    <w:rsid w:val="00AD571B"/>
    <w:rsid w:val="00AD6081"/>
    <w:rsid w:val="00AD6414"/>
    <w:rsid w:val="00AD68DF"/>
    <w:rsid w:val="00AD6D42"/>
    <w:rsid w:val="00AD7186"/>
    <w:rsid w:val="00AD7724"/>
    <w:rsid w:val="00AD7727"/>
    <w:rsid w:val="00AD7A78"/>
    <w:rsid w:val="00AD7B46"/>
    <w:rsid w:val="00AE0185"/>
    <w:rsid w:val="00AE08E9"/>
    <w:rsid w:val="00AE106D"/>
    <w:rsid w:val="00AE1286"/>
    <w:rsid w:val="00AE14D5"/>
    <w:rsid w:val="00AE1737"/>
    <w:rsid w:val="00AE18DF"/>
    <w:rsid w:val="00AE1AE2"/>
    <w:rsid w:val="00AE1E70"/>
    <w:rsid w:val="00AE2D22"/>
    <w:rsid w:val="00AE3617"/>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1146"/>
    <w:rsid w:val="00B0140C"/>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67CB"/>
    <w:rsid w:val="00B06C04"/>
    <w:rsid w:val="00B073C9"/>
    <w:rsid w:val="00B078C9"/>
    <w:rsid w:val="00B10801"/>
    <w:rsid w:val="00B10BB0"/>
    <w:rsid w:val="00B10D89"/>
    <w:rsid w:val="00B1122D"/>
    <w:rsid w:val="00B113C9"/>
    <w:rsid w:val="00B115CE"/>
    <w:rsid w:val="00B12D4F"/>
    <w:rsid w:val="00B12ED1"/>
    <w:rsid w:val="00B12F84"/>
    <w:rsid w:val="00B1339C"/>
    <w:rsid w:val="00B13414"/>
    <w:rsid w:val="00B13913"/>
    <w:rsid w:val="00B1396F"/>
    <w:rsid w:val="00B13C1F"/>
    <w:rsid w:val="00B14650"/>
    <w:rsid w:val="00B16935"/>
    <w:rsid w:val="00B16E92"/>
    <w:rsid w:val="00B1764A"/>
    <w:rsid w:val="00B2069C"/>
    <w:rsid w:val="00B21E86"/>
    <w:rsid w:val="00B21F98"/>
    <w:rsid w:val="00B22379"/>
    <w:rsid w:val="00B22A4D"/>
    <w:rsid w:val="00B22A6C"/>
    <w:rsid w:val="00B22D2F"/>
    <w:rsid w:val="00B22F49"/>
    <w:rsid w:val="00B241C6"/>
    <w:rsid w:val="00B2498A"/>
    <w:rsid w:val="00B24A58"/>
    <w:rsid w:val="00B254EF"/>
    <w:rsid w:val="00B25574"/>
    <w:rsid w:val="00B259CA"/>
    <w:rsid w:val="00B259E5"/>
    <w:rsid w:val="00B25A4F"/>
    <w:rsid w:val="00B25C96"/>
    <w:rsid w:val="00B25FB4"/>
    <w:rsid w:val="00B25FE4"/>
    <w:rsid w:val="00B260E8"/>
    <w:rsid w:val="00B26591"/>
    <w:rsid w:val="00B26BD8"/>
    <w:rsid w:val="00B26C39"/>
    <w:rsid w:val="00B26D67"/>
    <w:rsid w:val="00B27140"/>
    <w:rsid w:val="00B30AC3"/>
    <w:rsid w:val="00B31110"/>
    <w:rsid w:val="00B31243"/>
    <w:rsid w:val="00B31392"/>
    <w:rsid w:val="00B3151B"/>
    <w:rsid w:val="00B320F2"/>
    <w:rsid w:val="00B321C2"/>
    <w:rsid w:val="00B32A9B"/>
    <w:rsid w:val="00B32B16"/>
    <w:rsid w:val="00B32C0D"/>
    <w:rsid w:val="00B32E1E"/>
    <w:rsid w:val="00B33171"/>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43"/>
    <w:rsid w:val="00B425E6"/>
    <w:rsid w:val="00B42755"/>
    <w:rsid w:val="00B42C08"/>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5BB"/>
    <w:rsid w:val="00B56A00"/>
    <w:rsid w:val="00B56B28"/>
    <w:rsid w:val="00B56C38"/>
    <w:rsid w:val="00B56D89"/>
    <w:rsid w:val="00B57AC9"/>
    <w:rsid w:val="00B57B99"/>
    <w:rsid w:val="00B57CE5"/>
    <w:rsid w:val="00B607FD"/>
    <w:rsid w:val="00B60B50"/>
    <w:rsid w:val="00B60F89"/>
    <w:rsid w:val="00B61310"/>
    <w:rsid w:val="00B61634"/>
    <w:rsid w:val="00B6186A"/>
    <w:rsid w:val="00B61A96"/>
    <w:rsid w:val="00B61B10"/>
    <w:rsid w:val="00B61B93"/>
    <w:rsid w:val="00B61D3B"/>
    <w:rsid w:val="00B625CC"/>
    <w:rsid w:val="00B6267B"/>
    <w:rsid w:val="00B62B6A"/>
    <w:rsid w:val="00B62E33"/>
    <w:rsid w:val="00B633C1"/>
    <w:rsid w:val="00B634D4"/>
    <w:rsid w:val="00B63697"/>
    <w:rsid w:val="00B63D12"/>
    <w:rsid w:val="00B640D7"/>
    <w:rsid w:val="00B644D4"/>
    <w:rsid w:val="00B64B9E"/>
    <w:rsid w:val="00B65390"/>
    <w:rsid w:val="00B653A2"/>
    <w:rsid w:val="00B65586"/>
    <w:rsid w:val="00B66156"/>
    <w:rsid w:val="00B670C9"/>
    <w:rsid w:val="00B671CD"/>
    <w:rsid w:val="00B6766B"/>
    <w:rsid w:val="00B67823"/>
    <w:rsid w:val="00B6789D"/>
    <w:rsid w:val="00B704B5"/>
    <w:rsid w:val="00B70754"/>
    <w:rsid w:val="00B70A59"/>
    <w:rsid w:val="00B71D59"/>
    <w:rsid w:val="00B71ED9"/>
    <w:rsid w:val="00B71F41"/>
    <w:rsid w:val="00B722A0"/>
    <w:rsid w:val="00B72B29"/>
    <w:rsid w:val="00B72B9A"/>
    <w:rsid w:val="00B72C4F"/>
    <w:rsid w:val="00B73B9E"/>
    <w:rsid w:val="00B73CBE"/>
    <w:rsid w:val="00B73E7A"/>
    <w:rsid w:val="00B744A0"/>
    <w:rsid w:val="00B74CAA"/>
    <w:rsid w:val="00B74DA8"/>
    <w:rsid w:val="00B75586"/>
    <w:rsid w:val="00B758C4"/>
    <w:rsid w:val="00B75908"/>
    <w:rsid w:val="00B7618D"/>
    <w:rsid w:val="00B76452"/>
    <w:rsid w:val="00B76A3D"/>
    <w:rsid w:val="00B76BE1"/>
    <w:rsid w:val="00B7742C"/>
    <w:rsid w:val="00B77671"/>
    <w:rsid w:val="00B77F53"/>
    <w:rsid w:val="00B8071A"/>
    <w:rsid w:val="00B807C9"/>
    <w:rsid w:val="00B80BE8"/>
    <w:rsid w:val="00B80C92"/>
    <w:rsid w:val="00B81381"/>
    <w:rsid w:val="00B814CD"/>
    <w:rsid w:val="00B81589"/>
    <w:rsid w:val="00B8197A"/>
    <w:rsid w:val="00B8232D"/>
    <w:rsid w:val="00B8264A"/>
    <w:rsid w:val="00B826F4"/>
    <w:rsid w:val="00B82C4C"/>
    <w:rsid w:val="00B831DD"/>
    <w:rsid w:val="00B849D0"/>
    <w:rsid w:val="00B84E0C"/>
    <w:rsid w:val="00B851BD"/>
    <w:rsid w:val="00B854E5"/>
    <w:rsid w:val="00B8561C"/>
    <w:rsid w:val="00B85A7B"/>
    <w:rsid w:val="00B85F45"/>
    <w:rsid w:val="00B860CF"/>
    <w:rsid w:val="00B8634C"/>
    <w:rsid w:val="00B86635"/>
    <w:rsid w:val="00B8684F"/>
    <w:rsid w:val="00B86BD3"/>
    <w:rsid w:val="00B873D1"/>
    <w:rsid w:val="00B87498"/>
    <w:rsid w:val="00B879DF"/>
    <w:rsid w:val="00B87B28"/>
    <w:rsid w:val="00B87C94"/>
    <w:rsid w:val="00B9065E"/>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591"/>
    <w:rsid w:val="00B95724"/>
    <w:rsid w:val="00B95951"/>
    <w:rsid w:val="00B96B6E"/>
    <w:rsid w:val="00B97177"/>
    <w:rsid w:val="00B97397"/>
    <w:rsid w:val="00B97C1D"/>
    <w:rsid w:val="00BA00E1"/>
    <w:rsid w:val="00BA025F"/>
    <w:rsid w:val="00BA0506"/>
    <w:rsid w:val="00BA1384"/>
    <w:rsid w:val="00BA14F7"/>
    <w:rsid w:val="00BA16D5"/>
    <w:rsid w:val="00BA171A"/>
    <w:rsid w:val="00BA19A4"/>
    <w:rsid w:val="00BA321D"/>
    <w:rsid w:val="00BA3CE7"/>
    <w:rsid w:val="00BA405D"/>
    <w:rsid w:val="00BA41F4"/>
    <w:rsid w:val="00BA4311"/>
    <w:rsid w:val="00BA4FEE"/>
    <w:rsid w:val="00BA578A"/>
    <w:rsid w:val="00BA5A8C"/>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B33"/>
    <w:rsid w:val="00BB2F19"/>
    <w:rsid w:val="00BB33D9"/>
    <w:rsid w:val="00BB3883"/>
    <w:rsid w:val="00BB4C56"/>
    <w:rsid w:val="00BB5874"/>
    <w:rsid w:val="00BB5DD0"/>
    <w:rsid w:val="00BB5E21"/>
    <w:rsid w:val="00BB65AA"/>
    <w:rsid w:val="00BB75A7"/>
    <w:rsid w:val="00BB7956"/>
    <w:rsid w:val="00BB7C80"/>
    <w:rsid w:val="00BB7E62"/>
    <w:rsid w:val="00BC0056"/>
    <w:rsid w:val="00BC0307"/>
    <w:rsid w:val="00BC052C"/>
    <w:rsid w:val="00BC0559"/>
    <w:rsid w:val="00BC0DD3"/>
    <w:rsid w:val="00BC198D"/>
    <w:rsid w:val="00BC1D07"/>
    <w:rsid w:val="00BC1FC7"/>
    <w:rsid w:val="00BC2321"/>
    <w:rsid w:val="00BC297E"/>
    <w:rsid w:val="00BC2B2E"/>
    <w:rsid w:val="00BC2FCC"/>
    <w:rsid w:val="00BC31FB"/>
    <w:rsid w:val="00BC3393"/>
    <w:rsid w:val="00BC372E"/>
    <w:rsid w:val="00BC4B59"/>
    <w:rsid w:val="00BC4B65"/>
    <w:rsid w:val="00BC4F1F"/>
    <w:rsid w:val="00BC5098"/>
    <w:rsid w:val="00BC5720"/>
    <w:rsid w:val="00BC58C9"/>
    <w:rsid w:val="00BC602F"/>
    <w:rsid w:val="00BC615F"/>
    <w:rsid w:val="00BC6A21"/>
    <w:rsid w:val="00BC6B4C"/>
    <w:rsid w:val="00BC7AD6"/>
    <w:rsid w:val="00BC7AF6"/>
    <w:rsid w:val="00BD0183"/>
    <w:rsid w:val="00BD02D2"/>
    <w:rsid w:val="00BD2954"/>
    <w:rsid w:val="00BD2C19"/>
    <w:rsid w:val="00BD2CBA"/>
    <w:rsid w:val="00BD35B1"/>
    <w:rsid w:val="00BD35E0"/>
    <w:rsid w:val="00BD3842"/>
    <w:rsid w:val="00BD41E4"/>
    <w:rsid w:val="00BD4883"/>
    <w:rsid w:val="00BD48B7"/>
    <w:rsid w:val="00BD4FCA"/>
    <w:rsid w:val="00BD5423"/>
    <w:rsid w:val="00BD546B"/>
    <w:rsid w:val="00BD5979"/>
    <w:rsid w:val="00BD609E"/>
    <w:rsid w:val="00BD657D"/>
    <w:rsid w:val="00BD6580"/>
    <w:rsid w:val="00BD6933"/>
    <w:rsid w:val="00BD6A79"/>
    <w:rsid w:val="00BD6FD0"/>
    <w:rsid w:val="00BD70E2"/>
    <w:rsid w:val="00BD7678"/>
    <w:rsid w:val="00BD79F2"/>
    <w:rsid w:val="00BE01CF"/>
    <w:rsid w:val="00BE0428"/>
    <w:rsid w:val="00BE0543"/>
    <w:rsid w:val="00BE0796"/>
    <w:rsid w:val="00BE099B"/>
    <w:rsid w:val="00BE1664"/>
    <w:rsid w:val="00BE21DA"/>
    <w:rsid w:val="00BE2AA9"/>
    <w:rsid w:val="00BE2D4B"/>
    <w:rsid w:val="00BE3400"/>
    <w:rsid w:val="00BE4F2B"/>
    <w:rsid w:val="00BE51ED"/>
    <w:rsid w:val="00BE540F"/>
    <w:rsid w:val="00BE5502"/>
    <w:rsid w:val="00BE57B8"/>
    <w:rsid w:val="00BE5FE1"/>
    <w:rsid w:val="00BE6042"/>
    <w:rsid w:val="00BE6E92"/>
    <w:rsid w:val="00BE7ACA"/>
    <w:rsid w:val="00BE7FE7"/>
    <w:rsid w:val="00BF17F7"/>
    <w:rsid w:val="00BF1BAF"/>
    <w:rsid w:val="00BF1ED5"/>
    <w:rsid w:val="00BF1FED"/>
    <w:rsid w:val="00BF288C"/>
    <w:rsid w:val="00BF28C4"/>
    <w:rsid w:val="00BF2AB0"/>
    <w:rsid w:val="00BF36AE"/>
    <w:rsid w:val="00BF3956"/>
    <w:rsid w:val="00BF3C4C"/>
    <w:rsid w:val="00BF3F37"/>
    <w:rsid w:val="00BF4055"/>
    <w:rsid w:val="00BF43D9"/>
    <w:rsid w:val="00BF46E1"/>
    <w:rsid w:val="00BF4A49"/>
    <w:rsid w:val="00BF4D52"/>
    <w:rsid w:val="00BF5275"/>
    <w:rsid w:val="00BF59C8"/>
    <w:rsid w:val="00BF5B52"/>
    <w:rsid w:val="00BF5DA8"/>
    <w:rsid w:val="00BF6144"/>
    <w:rsid w:val="00BF6555"/>
    <w:rsid w:val="00BF74B6"/>
    <w:rsid w:val="00BF7B3D"/>
    <w:rsid w:val="00C006B8"/>
    <w:rsid w:val="00C01177"/>
    <w:rsid w:val="00C01A01"/>
    <w:rsid w:val="00C02116"/>
    <w:rsid w:val="00C026B7"/>
    <w:rsid w:val="00C03BB8"/>
    <w:rsid w:val="00C042B1"/>
    <w:rsid w:val="00C044A1"/>
    <w:rsid w:val="00C04EA9"/>
    <w:rsid w:val="00C05430"/>
    <w:rsid w:val="00C05B50"/>
    <w:rsid w:val="00C05BBA"/>
    <w:rsid w:val="00C05FA1"/>
    <w:rsid w:val="00C06562"/>
    <w:rsid w:val="00C0669B"/>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6FDD"/>
    <w:rsid w:val="00C17812"/>
    <w:rsid w:val="00C20BB3"/>
    <w:rsid w:val="00C219D0"/>
    <w:rsid w:val="00C21C4F"/>
    <w:rsid w:val="00C2248D"/>
    <w:rsid w:val="00C22596"/>
    <w:rsid w:val="00C22F16"/>
    <w:rsid w:val="00C23445"/>
    <w:rsid w:val="00C23461"/>
    <w:rsid w:val="00C238EE"/>
    <w:rsid w:val="00C23D54"/>
    <w:rsid w:val="00C2432D"/>
    <w:rsid w:val="00C24390"/>
    <w:rsid w:val="00C243B6"/>
    <w:rsid w:val="00C24E3D"/>
    <w:rsid w:val="00C26E36"/>
    <w:rsid w:val="00C27160"/>
    <w:rsid w:val="00C2719B"/>
    <w:rsid w:val="00C273AB"/>
    <w:rsid w:val="00C27C83"/>
    <w:rsid w:val="00C305DF"/>
    <w:rsid w:val="00C3074A"/>
    <w:rsid w:val="00C31FA9"/>
    <w:rsid w:val="00C32086"/>
    <w:rsid w:val="00C327BF"/>
    <w:rsid w:val="00C32C24"/>
    <w:rsid w:val="00C32F47"/>
    <w:rsid w:val="00C33056"/>
    <w:rsid w:val="00C331E2"/>
    <w:rsid w:val="00C33315"/>
    <w:rsid w:val="00C33AD7"/>
    <w:rsid w:val="00C33C19"/>
    <w:rsid w:val="00C34419"/>
    <w:rsid w:val="00C34A50"/>
    <w:rsid w:val="00C34E15"/>
    <w:rsid w:val="00C34ECB"/>
    <w:rsid w:val="00C35138"/>
    <w:rsid w:val="00C35B1E"/>
    <w:rsid w:val="00C35ED6"/>
    <w:rsid w:val="00C35F75"/>
    <w:rsid w:val="00C36475"/>
    <w:rsid w:val="00C36931"/>
    <w:rsid w:val="00C3711E"/>
    <w:rsid w:val="00C37596"/>
    <w:rsid w:val="00C37A3B"/>
    <w:rsid w:val="00C37E9D"/>
    <w:rsid w:val="00C37FEA"/>
    <w:rsid w:val="00C404B0"/>
    <w:rsid w:val="00C4065A"/>
    <w:rsid w:val="00C40F36"/>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720D"/>
    <w:rsid w:val="00C47971"/>
    <w:rsid w:val="00C502C1"/>
    <w:rsid w:val="00C50504"/>
    <w:rsid w:val="00C513BB"/>
    <w:rsid w:val="00C51DBF"/>
    <w:rsid w:val="00C52277"/>
    <w:rsid w:val="00C52330"/>
    <w:rsid w:val="00C526E2"/>
    <w:rsid w:val="00C52B42"/>
    <w:rsid w:val="00C52BE6"/>
    <w:rsid w:val="00C53862"/>
    <w:rsid w:val="00C53ACB"/>
    <w:rsid w:val="00C53B34"/>
    <w:rsid w:val="00C53B48"/>
    <w:rsid w:val="00C53B79"/>
    <w:rsid w:val="00C53BD2"/>
    <w:rsid w:val="00C53CBE"/>
    <w:rsid w:val="00C54697"/>
    <w:rsid w:val="00C54A4E"/>
    <w:rsid w:val="00C55414"/>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33F1"/>
    <w:rsid w:val="00C6554B"/>
    <w:rsid w:val="00C65D7E"/>
    <w:rsid w:val="00C66238"/>
    <w:rsid w:val="00C6678B"/>
    <w:rsid w:val="00C66943"/>
    <w:rsid w:val="00C66FF7"/>
    <w:rsid w:val="00C6749B"/>
    <w:rsid w:val="00C67B2C"/>
    <w:rsid w:val="00C67C6B"/>
    <w:rsid w:val="00C70126"/>
    <w:rsid w:val="00C70172"/>
    <w:rsid w:val="00C7150F"/>
    <w:rsid w:val="00C71C94"/>
    <w:rsid w:val="00C71D99"/>
    <w:rsid w:val="00C722C4"/>
    <w:rsid w:val="00C7263E"/>
    <w:rsid w:val="00C72B66"/>
    <w:rsid w:val="00C72CD2"/>
    <w:rsid w:val="00C72D58"/>
    <w:rsid w:val="00C7339C"/>
    <w:rsid w:val="00C73842"/>
    <w:rsid w:val="00C73FD9"/>
    <w:rsid w:val="00C74C93"/>
    <w:rsid w:val="00C74D7E"/>
    <w:rsid w:val="00C76562"/>
    <w:rsid w:val="00C7688D"/>
    <w:rsid w:val="00C76FE2"/>
    <w:rsid w:val="00C7703B"/>
    <w:rsid w:val="00C772FA"/>
    <w:rsid w:val="00C777CF"/>
    <w:rsid w:val="00C77B8F"/>
    <w:rsid w:val="00C77BD0"/>
    <w:rsid w:val="00C80745"/>
    <w:rsid w:val="00C819B8"/>
    <w:rsid w:val="00C81C4E"/>
    <w:rsid w:val="00C82846"/>
    <w:rsid w:val="00C828AE"/>
    <w:rsid w:val="00C82EB1"/>
    <w:rsid w:val="00C832B2"/>
    <w:rsid w:val="00C83396"/>
    <w:rsid w:val="00C83506"/>
    <w:rsid w:val="00C83608"/>
    <w:rsid w:val="00C83E49"/>
    <w:rsid w:val="00C84241"/>
    <w:rsid w:val="00C84CE9"/>
    <w:rsid w:val="00C84F64"/>
    <w:rsid w:val="00C8518A"/>
    <w:rsid w:val="00C85371"/>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229"/>
    <w:rsid w:val="00C91674"/>
    <w:rsid w:val="00C91AA2"/>
    <w:rsid w:val="00C924BE"/>
    <w:rsid w:val="00C932BF"/>
    <w:rsid w:val="00C936DB"/>
    <w:rsid w:val="00C93B6B"/>
    <w:rsid w:val="00C94D41"/>
    <w:rsid w:val="00C94DA1"/>
    <w:rsid w:val="00C950D1"/>
    <w:rsid w:val="00C96669"/>
    <w:rsid w:val="00C966EA"/>
    <w:rsid w:val="00C96A6A"/>
    <w:rsid w:val="00C97A36"/>
    <w:rsid w:val="00C97C88"/>
    <w:rsid w:val="00CA0245"/>
    <w:rsid w:val="00CA0385"/>
    <w:rsid w:val="00CA0625"/>
    <w:rsid w:val="00CA067F"/>
    <w:rsid w:val="00CA0889"/>
    <w:rsid w:val="00CA19D4"/>
    <w:rsid w:val="00CA1B2B"/>
    <w:rsid w:val="00CA1D4B"/>
    <w:rsid w:val="00CA2215"/>
    <w:rsid w:val="00CA2358"/>
    <w:rsid w:val="00CA26CF"/>
    <w:rsid w:val="00CA2B9B"/>
    <w:rsid w:val="00CA2BA6"/>
    <w:rsid w:val="00CA335A"/>
    <w:rsid w:val="00CA4502"/>
    <w:rsid w:val="00CA4575"/>
    <w:rsid w:val="00CA486E"/>
    <w:rsid w:val="00CA4BF3"/>
    <w:rsid w:val="00CA558D"/>
    <w:rsid w:val="00CA5A59"/>
    <w:rsid w:val="00CA5C21"/>
    <w:rsid w:val="00CA6649"/>
    <w:rsid w:val="00CA6778"/>
    <w:rsid w:val="00CA6883"/>
    <w:rsid w:val="00CA7593"/>
    <w:rsid w:val="00CA7D5D"/>
    <w:rsid w:val="00CB0242"/>
    <w:rsid w:val="00CB031B"/>
    <w:rsid w:val="00CB06CA"/>
    <w:rsid w:val="00CB0933"/>
    <w:rsid w:val="00CB0DC7"/>
    <w:rsid w:val="00CB0E1B"/>
    <w:rsid w:val="00CB130D"/>
    <w:rsid w:val="00CB15B0"/>
    <w:rsid w:val="00CB1A60"/>
    <w:rsid w:val="00CB1AA1"/>
    <w:rsid w:val="00CB1D9C"/>
    <w:rsid w:val="00CB2545"/>
    <w:rsid w:val="00CB25CE"/>
    <w:rsid w:val="00CB2629"/>
    <w:rsid w:val="00CB29C2"/>
    <w:rsid w:val="00CB3D99"/>
    <w:rsid w:val="00CB3DFD"/>
    <w:rsid w:val="00CB425B"/>
    <w:rsid w:val="00CB4802"/>
    <w:rsid w:val="00CB4DA3"/>
    <w:rsid w:val="00CB5090"/>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C31"/>
    <w:rsid w:val="00CC1D3E"/>
    <w:rsid w:val="00CC23F4"/>
    <w:rsid w:val="00CC24C8"/>
    <w:rsid w:val="00CC2646"/>
    <w:rsid w:val="00CC2735"/>
    <w:rsid w:val="00CC292E"/>
    <w:rsid w:val="00CC2CF3"/>
    <w:rsid w:val="00CC31D9"/>
    <w:rsid w:val="00CC35CD"/>
    <w:rsid w:val="00CC3FB7"/>
    <w:rsid w:val="00CC422D"/>
    <w:rsid w:val="00CC42FE"/>
    <w:rsid w:val="00CC4444"/>
    <w:rsid w:val="00CC48FF"/>
    <w:rsid w:val="00CC4DD4"/>
    <w:rsid w:val="00CC53B7"/>
    <w:rsid w:val="00CC55D8"/>
    <w:rsid w:val="00CC5F25"/>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4D4"/>
    <w:rsid w:val="00CD4A18"/>
    <w:rsid w:val="00CD4A9C"/>
    <w:rsid w:val="00CD4B9B"/>
    <w:rsid w:val="00CD517D"/>
    <w:rsid w:val="00CD51FB"/>
    <w:rsid w:val="00CD6198"/>
    <w:rsid w:val="00CD6A86"/>
    <w:rsid w:val="00CD75C5"/>
    <w:rsid w:val="00CD7A75"/>
    <w:rsid w:val="00CD7C08"/>
    <w:rsid w:val="00CE09CF"/>
    <w:rsid w:val="00CE0B11"/>
    <w:rsid w:val="00CE0BBA"/>
    <w:rsid w:val="00CE155F"/>
    <w:rsid w:val="00CE1BD1"/>
    <w:rsid w:val="00CE1E25"/>
    <w:rsid w:val="00CE1FEC"/>
    <w:rsid w:val="00CE212E"/>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107"/>
    <w:rsid w:val="00CF0CAF"/>
    <w:rsid w:val="00CF1CA9"/>
    <w:rsid w:val="00CF1CB8"/>
    <w:rsid w:val="00CF1D3B"/>
    <w:rsid w:val="00CF1D5C"/>
    <w:rsid w:val="00CF204D"/>
    <w:rsid w:val="00CF2CA5"/>
    <w:rsid w:val="00CF306C"/>
    <w:rsid w:val="00CF3074"/>
    <w:rsid w:val="00CF3431"/>
    <w:rsid w:val="00CF453F"/>
    <w:rsid w:val="00CF4DB1"/>
    <w:rsid w:val="00CF508A"/>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547"/>
    <w:rsid w:val="00D12585"/>
    <w:rsid w:val="00D13079"/>
    <w:rsid w:val="00D132B5"/>
    <w:rsid w:val="00D132B9"/>
    <w:rsid w:val="00D13B0B"/>
    <w:rsid w:val="00D14E1D"/>
    <w:rsid w:val="00D14E3F"/>
    <w:rsid w:val="00D1619C"/>
    <w:rsid w:val="00D17ADE"/>
    <w:rsid w:val="00D17B73"/>
    <w:rsid w:val="00D17F6C"/>
    <w:rsid w:val="00D20DAD"/>
    <w:rsid w:val="00D20ED3"/>
    <w:rsid w:val="00D20F75"/>
    <w:rsid w:val="00D218F0"/>
    <w:rsid w:val="00D238E4"/>
    <w:rsid w:val="00D239C9"/>
    <w:rsid w:val="00D23BF7"/>
    <w:rsid w:val="00D23ED7"/>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3E52"/>
    <w:rsid w:val="00D33E6D"/>
    <w:rsid w:val="00D34376"/>
    <w:rsid w:val="00D346BE"/>
    <w:rsid w:val="00D35ED9"/>
    <w:rsid w:val="00D35F6E"/>
    <w:rsid w:val="00D36B92"/>
    <w:rsid w:val="00D36F04"/>
    <w:rsid w:val="00D36F7B"/>
    <w:rsid w:val="00D3734B"/>
    <w:rsid w:val="00D373DD"/>
    <w:rsid w:val="00D37E4A"/>
    <w:rsid w:val="00D37F20"/>
    <w:rsid w:val="00D40AAF"/>
    <w:rsid w:val="00D41295"/>
    <w:rsid w:val="00D4154C"/>
    <w:rsid w:val="00D41BD4"/>
    <w:rsid w:val="00D42125"/>
    <w:rsid w:val="00D4214E"/>
    <w:rsid w:val="00D423D0"/>
    <w:rsid w:val="00D42C68"/>
    <w:rsid w:val="00D42DB5"/>
    <w:rsid w:val="00D43084"/>
    <w:rsid w:val="00D43145"/>
    <w:rsid w:val="00D43693"/>
    <w:rsid w:val="00D43AD4"/>
    <w:rsid w:val="00D43BF5"/>
    <w:rsid w:val="00D43D5B"/>
    <w:rsid w:val="00D43DFC"/>
    <w:rsid w:val="00D43F36"/>
    <w:rsid w:val="00D446EA"/>
    <w:rsid w:val="00D447B2"/>
    <w:rsid w:val="00D448A4"/>
    <w:rsid w:val="00D44B77"/>
    <w:rsid w:val="00D455A0"/>
    <w:rsid w:val="00D46D21"/>
    <w:rsid w:val="00D46DA8"/>
    <w:rsid w:val="00D46F52"/>
    <w:rsid w:val="00D50548"/>
    <w:rsid w:val="00D50AD4"/>
    <w:rsid w:val="00D5119D"/>
    <w:rsid w:val="00D51347"/>
    <w:rsid w:val="00D51AC8"/>
    <w:rsid w:val="00D51DB8"/>
    <w:rsid w:val="00D521F5"/>
    <w:rsid w:val="00D5257F"/>
    <w:rsid w:val="00D528CC"/>
    <w:rsid w:val="00D52F34"/>
    <w:rsid w:val="00D53D0A"/>
    <w:rsid w:val="00D53DE9"/>
    <w:rsid w:val="00D54368"/>
    <w:rsid w:val="00D554CC"/>
    <w:rsid w:val="00D55599"/>
    <w:rsid w:val="00D571F6"/>
    <w:rsid w:val="00D57A75"/>
    <w:rsid w:val="00D57EFA"/>
    <w:rsid w:val="00D6093C"/>
    <w:rsid w:val="00D60A16"/>
    <w:rsid w:val="00D6137B"/>
    <w:rsid w:val="00D61E93"/>
    <w:rsid w:val="00D62518"/>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7DA"/>
    <w:rsid w:val="00D71115"/>
    <w:rsid w:val="00D71568"/>
    <w:rsid w:val="00D71D6B"/>
    <w:rsid w:val="00D720A0"/>
    <w:rsid w:val="00D723D9"/>
    <w:rsid w:val="00D724A9"/>
    <w:rsid w:val="00D72F56"/>
    <w:rsid w:val="00D7361F"/>
    <w:rsid w:val="00D73A74"/>
    <w:rsid w:val="00D75210"/>
    <w:rsid w:val="00D7569D"/>
    <w:rsid w:val="00D75EA8"/>
    <w:rsid w:val="00D762EB"/>
    <w:rsid w:val="00D7662E"/>
    <w:rsid w:val="00D767FF"/>
    <w:rsid w:val="00D76BC3"/>
    <w:rsid w:val="00D76D7B"/>
    <w:rsid w:val="00D776F8"/>
    <w:rsid w:val="00D77CF6"/>
    <w:rsid w:val="00D77CFA"/>
    <w:rsid w:val="00D80B36"/>
    <w:rsid w:val="00D8112E"/>
    <w:rsid w:val="00D81704"/>
    <w:rsid w:val="00D82018"/>
    <w:rsid w:val="00D8205F"/>
    <w:rsid w:val="00D827A7"/>
    <w:rsid w:val="00D82BB8"/>
    <w:rsid w:val="00D82EA9"/>
    <w:rsid w:val="00D83261"/>
    <w:rsid w:val="00D83BB6"/>
    <w:rsid w:val="00D83F75"/>
    <w:rsid w:val="00D84A63"/>
    <w:rsid w:val="00D84F4E"/>
    <w:rsid w:val="00D851C4"/>
    <w:rsid w:val="00D85466"/>
    <w:rsid w:val="00D85676"/>
    <w:rsid w:val="00D864BF"/>
    <w:rsid w:val="00D86B11"/>
    <w:rsid w:val="00D872A8"/>
    <w:rsid w:val="00D8734A"/>
    <w:rsid w:val="00D87C63"/>
    <w:rsid w:val="00D90626"/>
    <w:rsid w:val="00D90A5C"/>
    <w:rsid w:val="00D90B3D"/>
    <w:rsid w:val="00D90E01"/>
    <w:rsid w:val="00D91118"/>
    <w:rsid w:val="00D914DD"/>
    <w:rsid w:val="00D92154"/>
    <w:rsid w:val="00D92164"/>
    <w:rsid w:val="00D92545"/>
    <w:rsid w:val="00D92AD4"/>
    <w:rsid w:val="00D92C1F"/>
    <w:rsid w:val="00D92EBC"/>
    <w:rsid w:val="00D93E49"/>
    <w:rsid w:val="00D940D0"/>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5610"/>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AF4"/>
    <w:rsid w:val="00DB2C64"/>
    <w:rsid w:val="00DB35FF"/>
    <w:rsid w:val="00DB4785"/>
    <w:rsid w:val="00DB4937"/>
    <w:rsid w:val="00DB4B9C"/>
    <w:rsid w:val="00DB55F3"/>
    <w:rsid w:val="00DB5B5D"/>
    <w:rsid w:val="00DB6529"/>
    <w:rsid w:val="00DB679F"/>
    <w:rsid w:val="00DB67CE"/>
    <w:rsid w:val="00DB6961"/>
    <w:rsid w:val="00DB73AA"/>
    <w:rsid w:val="00DB78D7"/>
    <w:rsid w:val="00DB7926"/>
    <w:rsid w:val="00DB79F0"/>
    <w:rsid w:val="00DC00BB"/>
    <w:rsid w:val="00DC0664"/>
    <w:rsid w:val="00DC0A97"/>
    <w:rsid w:val="00DC0E2B"/>
    <w:rsid w:val="00DC1992"/>
    <w:rsid w:val="00DC1BFD"/>
    <w:rsid w:val="00DC25AB"/>
    <w:rsid w:val="00DC2B9D"/>
    <w:rsid w:val="00DC2F46"/>
    <w:rsid w:val="00DC3078"/>
    <w:rsid w:val="00DC3609"/>
    <w:rsid w:val="00DC4180"/>
    <w:rsid w:val="00DC519E"/>
    <w:rsid w:val="00DC521E"/>
    <w:rsid w:val="00DC611C"/>
    <w:rsid w:val="00DC6741"/>
    <w:rsid w:val="00DC6C9E"/>
    <w:rsid w:val="00DC7664"/>
    <w:rsid w:val="00DC7F23"/>
    <w:rsid w:val="00DD09EF"/>
    <w:rsid w:val="00DD0A02"/>
    <w:rsid w:val="00DD0BBF"/>
    <w:rsid w:val="00DD0E64"/>
    <w:rsid w:val="00DD16B5"/>
    <w:rsid w:val="00DD1C7C"/>
    <w:rsid w:val="00DD2FAD"/>
    <w:rsid w:val="00DD3917"/>
    <w:rsid w:val="00DD3C40"/>
    <w:rsid w:val="00DD3FF1"/>
    <w:rsid w:val="00DD4463"/>
    <w:rsid w:val="00DD456C"/>
    <w:rsid w:val="00DD494E"/>
    <w:rsid w:val="00DD4C56"/>
    <w:rsid w:val="00DD59F4"/>
    <w:rsid w:val="00DD5C48"/>
    <w:rsid w:val="00DD6374"/>
    <w:rsid w:val="00DD6A1B"/>
    <w:rsid w:val="00DD726E"/>
    <w:rsid w:val="00DD7839"/>
    <w:rsid w:val="00DD78BE"/>
    <w:rsid w:val="00DD7A12"/>
    <w:rsid w:val="00DD7DD3"/>
    <w:rsid w:val="00DE0047"/>
    <w:rsid w:val="00DE03ED"/>
    <w:rsid w:val="00DE0BEA"/>
    <w:rsid w:val="00DE0DEC"/>
    <w:rsid w:val="00DE1348"/>
    <w:rsid w:val="00DE1A96"/>
    <w:rsid w:val="00DE1C97"/>
    <w:rsid w:val="00DE25AE"/>
    <w:rsid w:val="00DE2D74"/>
    <w:rsid w:val="00DE375E"/>
    <w:rsid w:val="00DE38A6"/>
    <w:rsid w:val="00DE3976"/>
    <w:rsid w:val="00DE44E2"/>
    <w:rsid w:val="00DE4711"/>
    <w:rsid w:val="00DE4BE7"/>
    <w:rsid w:val="00DE4DBC"/>
    <w:rsid w:val="00DE4F7F"/>
    <w:rsid w:val="00DE50AA"/>
    <w:rsid w:val="00DE51E5"/>
    <w:rsid w:val="00DE5D3E"/>
    <w:rsid w:val="00DE6375"/>
    <w:rsid w:val="00DE71FB"/>
    <w:rsid w:val="00DE74CF"/>
    <w:rsid w:val="00DE7899"/>
    <w:rsid w:val="00DE79D3"/>
    <w:rsid w:val="00DF0EF8"/>
    <w:rsid w:val="00DF11BA"/>
    <w:rsid w:val="00DF122B"/>
    <w:rsid w:val="00DF1886"/>
    <w:rsid w:val="00DF1B33"/>
    <w:rsid w:val="00DF2155"/>
    <w:rsid w:val="00DF246A"/>
    <w:rsid w:val="00DF29D3"/>
    <w:rsid w:val="00DF33A1"/>
    <w:rsid w:val="00DF34A7"/>
    <w:rsid w:val="00DF3624"/>
    <w:rsid w:val="00DF3626"/>
    <w:rsid w:val="00DF3BBD"/>
    <w:rsid w:val="00DF3E4F"/>
    <w:rsid w:val="00DF4655"/>
    <w:rsid w:val="00DF5518"/>
    <w:rsid w:val="00DF5792"/>
    <w:rsid w:val="00DF6848"/>
    <w:rsid w:val="00DF6A68"/>
    <w:rsid w:val="00DF72C2"/>
    <w:rsid w:val="00DF7B9D"/>
    <w:rsid w:val="00DF7C41"/>
    <w:rsid w:val="00E002FB"/>
    <w:rsid w:val="00E00366"/>
    <w:rsid w:val="00E007A5"/>
    <w:rsid w:val="00E00AE6"/>
    <w:rsid w:val="00E00BF3"/>
    <w:rsid w:val="00E01337"/>
    <w:rsid w:val="00E01761"/>
    <w:rsid w:val="00E0184F"/>
    <w:rsid w:val="00E01C0F"/>
    <w:rsid w:val="00E020FA"/>
    <w:rsid w:val="00E02D44"/>
    <w:rsid w:val="00E03356"/>
    <w:rsid w:val="00E033AF"/>
    <w:rsid w:val="00E0422E"/>
    <w:rsid w:val="00E04443"/>
    <w:rsid w:val="00E05360"/>
    <w:rsid w:val="00E054A7"/>
    <w:rsid w:val="00E05DE1"/>
    <w:rsid w:val="00E06678"/>
    <w:rsid w:val="00E0718C"/>
    <w:rsid w:val="00E102E3"/>
    <w:rsid w:val="00E10453"/>
    <w:rsid w:val="00E1058C"/>
    <w:rsid w:val="00E1095A"/>
    <w:rsid w:val="00E10A88"/>
    <w:rsid w:val="00E10AA3"/>
    <w:rsid w:val="00E114D4"/>
    <w:rsid w:val="00E119E9"/>
    <w:rsid w:val="00E11C9A"/>
    <w:rsid w:val="00E11E91"/>
    <w:rsid w:val="00E120C6"/>
    <w:rsid w:val="00E13247"/>
    <w:rsid w:val="00E13482"/>
    <w:rsid w:val="00E1381A"/>
    <w:rsid w:val="00E146DA"/>
    <w:rsid w:val="00E14D64"/>
    <w:rsid w:val="00E15740"/>
    <w:rsid w:val="00E157DD"/>
    <w:rsid w:val="00E15DCC"/>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41F"/>
    <w:rsid w:val="00E25C46"/>
    <w:rsid w:val="00E26407"/>
    <w:rsid w:val="00E26473"/>
    <w:rsid w:val="00E266AC"/>
    <w:rsid w:val="00E268D3"/>
    <w:rsid w:val="00E26A4A"/>
    <w:rsid w:val="00E26CF6"/>
    <w:rsid w:val="00E26E9C"/>
    <w:rsid w:val="00E309CD"/>
    <w:rsid w:val="00E30BB3"/>
    <w:rsid w:val="00E3143C"/>
    <w:rsid w:val="00E316C8"/>
    <w:rsid w:val="00E3260A"/>
    <w:rsid w:val="00E32C1A"/>
    <w:rsid w:val="00E33264"/>
    <w:rsid w:val="00E3339D"/>
    <w:rsid w:val="00E337F8"/>
    <w:rsid w:val="00E33B42"/>
    <w:rsid w:val="00E3409B"/>
    <w:rsid w:val="00E340F2"/>
    <w:rsid w:val="00E341B7"/>
    <w:rsid w:val="00E3429A"/>
    <w:rsid w:val="00E346EE"/>
    <w:rsid w:val="00E347A0"/>
    <w:rsid w:val="00E34DAA"/>
    <w:rsid w:val="00E3501B"/>
    <w:rsid w:val="00E3506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834"/>
    <w:rsid w:val="00E53E29"/>
    <w:rsid w:val="00E53FAB"/>
    <w:rsid w:val="00E54620"/>
    <w:rsid w:val="00E54806"/>
    <w:rsid w:val="00E5540E"/>
    <w:rsid w:val="00E5550F"/>
    <w:rsid w:val="00E557B0"/>
    <w:rsid w:val="00E565C0"/>
    <w:rsid w:val="00E56762"/>
    <w:rsid w:val="00E56D17"/>
    <w:rsid w:val="00E5708D"/>
    <w:rsid w:val="00E57593"/>
    <w:rsid w:val="00E57664"/>
    <w:rsid w:val="00E57C02"/>
    <w:rsid w:val="00E60141"/>
    <w:rsid w:val="00E601E3"/>
    <w:rsid w:val="00E60319"/>
    <w:rsid w:val="00E60C73"/>
    <w:rsid w:val="00E617FC"/>
    <w:rsid w:val="00E618B0"/>
    <w:rsid w:val="00E61A90"/>
    <w:rsid w:val="00E61FCF"/>
    <w:rsid w:val="00E625BA"/>
    <w:rsid w:val="00E6279B"/>
    <w:rsid w:val="00E63117"/>
    <w:rsid w:val="00E6361F"/>
    <w:rsid w:val="00E63B26"/>
    <w:rsid w:val="00E63DC1"/>
    <w:rsid w:val="00E64067"/>
    <w:rsid w:val="00E640DB"/>
    <w:rsid w:val="00E64133"/>
    <w:rsid w:val="00E64F66"/>
    <w:rsid w:val="00E6546E"/>
    <w:rsid w:val="00E6557F"/>
    <w:rsid w:val="00E65727"/>
    <w:rsid w:val="00E65C4D"/>
    <w:rsid w:val="00E65CED"/>
    <w:rsid w:val="00E65E10"/>
    <w:rsid w:val="00E6634E"/>
    <w:rsid w:val="00E6657F"/>
    <w:rsid w:val="00E66D5A"/>
    <w:rsid w:val="00E66E91"/>
    <w:rsid w:val="00E673B1"/>
    <w:rsid w:val="00E67759"/>
    <w:rsid w:val="00E677BE"/>
    <w:rsid w:val="00E678EA"/>
    <w:rsid w:val="00E67FE1"/>
    <w:rsid w:val="00E7076D"/>
    <w:rsid w:val="00E70988"/>
    <w:rsid w:val="00E70E66"/>
    <w:rsid w:val="00E71E63"/>
    <w:rsid w:val="00E72A5D"/>
    <w:rsid w:val="00E72BD1"/>
    <w:rsid w:val="00E72BF9"/>
    <w:rsid w:val="00E734F6"/>
    <w:rsid w:val="00E737D8"/>
    <w:rsid w:val="00E73F3B"/>
    <w:rsid w:val="00E7442F"/>
    <w:rsid w:val="00E74923"/>
    <w:rsid w:val="00E74D74"/>
    <w:rsid w:val="00E74D81"/>
    <w:rsid w:val="00E74EDC"/>
    <w:rsid w:val="00E753AD"/>
    <w:rsid w:val="00E7578F"/>
    <w:rsid w:val="00E757A6"/>
    <w:rsid w:val="00E75DBA"/>
    <w:rsid w:val="00E75F33"/>
    <w:rsid w:val="00E76149"/>
    <w:rsid w:val="00E7634F"/>
    <w:rsid w:val="00E76845"/>
    <w:rsid w:val="00E7688C"/>
    <w:rsid w:val="00E77889"/>
    <w:rsid w:val="00E806C0"/>
    <w:rsid w:val="00E80C0B"/>
    <w:rsid w:val="00E819CB"/>
    <w:rsid w:val="00E81D09"/>
    <w:rsid w:val="00E82573"/>
    <w:rsid w:val="00E8257A"/>
    <w:rsid w:val="00E82EDE"/>
    <w:rsid w:val="00E83F46"/>
    <w:rsid w:val="00E8472E"/>
    <w:rsid w:val="00E84C09"/>
    <w:rsid w:val="00E84CD3"/>
    <w:rsid w:val="00E84E6E"/>
    <w:rsid w:val="00E855E8"/>
    <w:rsid w:val="00E85746"/>
    <w:rsid w:val="00E857B6"/>
    <w:rsid w:val="00E85E18"/>
    <w:rsid w:val="00E86153"/>
    <w:rsid w:val="00E87224"/>
    <w:rsid w:val="00E90966"/>
    <w:rsid w:val="00E90971"/>
    <w:rsid w:val="00E914FE"/>
    <w:rsid w:val="00E91DF1"/>
    <w:rsid w:val="00E9247C"/>
    <w:rsid w:val="00E92C2C"/>
    <w:rsid w:val="00E92E62"/>
    <w:rsid w:val="00E92E84"/>
    <w:rsid w:val="00E93253"/>
    <w:rsid w:val="00E9350D"/>
    <w:rsid w:val="00E94FA4"/>
    <w:rsid w:val="00E954AF"/>
    <w:rsid w:val="00E95B6B"/>
    <w:rsid w:val="00E96002"/>
    <w:rsid w:val="00E96802"/>
    <w:rsid w:val="00E969B5"/>
    <w:rsid w:val="00E96BD0"/>
    <w:rsid w:val="00E97320"/>
    <w:rsid w:val="00E973E1"/>
    <w:rsid w:val="00E97996"/>
    <w:rsid w:val="00E97EBE"/>
    <w:rsid w:val="00EA045A"/>
    <w:rsid w:val="00EA1265"/>
    <w:rsid w:val="00EA1C51"/>
    <w:rsid w:val="00EA1F63"/>
    <w:rsid w:val="00EA209B"/>
    <w:rsid w:val="00EA20F8"/>
    <w:rsid w:val="00EA2282"/>
    <w:rsid w:val="00EA28B8"/>
    <w:rsid w:val="00EA29BE"/>
    <w:rsid w:val="00EA2A34"/>
    <w:rsid w:val="00EA2B5D"/>
    <w:rsid w:val="00EA2C80"/>
    <w:rsid w:val="00EA3691"/>
    <w:rsid w:val="00EA3CCC"/>
    <w:rsid w:val="00EA4C66"/>
    <w:rsid w:val="00EA4F8F"/>
    <w:rsid w:val="00EA657B"/>
    <w:rsid w:val="00EA6DC1"/>
    <w:rsid w:val="00EA6E5A"/>
    <w:rsid w:val="00EA7563"/>
    <w:rsid w:val="00EA7767"/>
    <w:rsid w:val="00EA7BC2"/>
    <w:rsid w:val="00EB0F82"/>
    <w:rsid w:val="00EB1284"/>
    <w:rsid w:val="00EB18E3"/>
    <w:rsid w:val="00EB1CB9"/>
    <w:rsid w:val="00EB1EFD"/>
    <w:rsid w:val="00EB2A69"/>
    <w:rsid w:val="00EB3650"/>
    <w:rsid w:val="00EB369E"/>
    <w:rsid w:val="00EB403F"/>
    <w:rsid w:val="00EB415B"/>
    <w:rsid w:val="00EB49BE"/>
    <w:rsid w:val="00EB4A07"/>
    <w:rsid w:val="00EB4AAF"/>
    <w:rsid w:val="00EB543A"/>
    <w:rsid w:val="00EB674B"/>
    <w:rsid w:val="00EB6785"/>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8A3"/>
    <w:rsid w:val="00ED3979"/>
    <w:rsid w:val="00ED39B2"/>
    <w:rsid w:val="00ED3B2B"/>
    <w:rsid w:val="00ED410D"/>
    <w:rsid w:val="00ED45FC"/>
    <w:rsid w:val="00ED5D12"/>
    <w:rsid w:val="00ED6012"/>
    <w:rsid w:val="00ED6118"/>
    <w:rsid w:val="00ED6EA9"/>
    <w:rsid w:val="00ED6EF0"/>
    <w:rsid w:val="00ED7262"/>
    <w:rsid w:val="00EE0676"/>
    <w:rsid w:val="00EE086D"/>
    <w:rsid w:val="00EE10DF"/>
    <w:rsid w:val="00EE1980"/>
    <w:rsid w:val="00EE1D45"/>
    <w:rsid w:val="00EE1F71"/>
    <w:rsid w:val="00EE20A1"/>
    <w:rsid w:val="00EE2123"/>
    <w:rsid w:val="00EE2787"/>
    <w:rsid w:val="00EE36F2"/>
    <w:rsid w:val="00EE3B41"/>
    <w:rsid w:val="00EE3FB5"/>
    <w:rsid w:val="00EE40B9"/>
    <w:rsid w:val="00EE4945"/>
    <w:rsid w:val="00EE4EAC"/>
    <w:rsid w:val="00EE4F26"/>
    <w:rsid w:val="00EE563E"/>
    <w:rsid w:val="00EE5C57"/>
    <w:rsid w:val="00EE650A"/>
    <w:rsid w:val="00EE6A4D"/>
    <w:rsid w:val="00EE6BA7"/>
    <w:rsid w:val="00EE6F68"/>
    <w:rsid w:val="00EE7858"/>
    <w:rsid w:val="00EF060F"/>
    <w:rsid w:val="00EF0EE4"/>
    <w:rsid w:val="00EF1951"/>
    <w:rsid w:val="00EF1DBE"/>
    <w:rsid w:val="00EF1F06"/>
    <w:rsid w:val="00EF1FA8"/>
    <w:rsid w:val="00EF2079"/>
    <w:rsid w:val="00EF25C2"/>
    <w:rsid w:val="00EF3E6F"/>
    <w:rsid w:val="00EF46F1"/>
    <w:rsid w:val="00EF5E67"/>
    <w:rsid w:val="00EF62A9"/>
    <w:rsid w:val="00EF661A"/>
    <w:rsid w:val="00EF67B6"/>
    <w:rsid w:val="00EF6DB5"/>
    <w:rsid w:val="00EF6EBF"/>
    <w:rsid w:val="00EF6FA7"/>
    <w:rsid w:val="00EF7381"/>
    <w:rsid w:val="00EF75D4"/>
    <w:rsid w:val="00F001CB"/>
    <w:rsid w:val="00F00B87"/>
    <w:rsid w:val="00F00BCF"/>
    <w:rsid w:val="00F013F2"/>
    <w:rsid w:val="00F01FDC"/>
    <w:rsid w:val="00F021C4"/>
    <w:rsid w:val="00F025AD"/>
    <w:rsid w:val="00F0261D"/>
    <w:rsid w:val="00F02C06"/>
    <w:rsid w:val="00F02C7E"/>
    <w:rsid w:val="00F02D3C"/>
    <w:rsid w:val="00F03712"/>
    <w:rsid w:val="00F03D83"/>
    <w:rsid w:val="00F0599E"/>
    <w:rsid w:val="00F05A0D"/>
    <w:rsid w:val="00F0623C"/>
    <w:rsid w:val="00F06753"/>
    <w:rsid w:val="00F0680C"/>
    <w:rsid w:val="00F068D6"/>
    <w:rsid w:val="00F07261"/>
    <w:rsid w:val="00F072D2"/>
    <w:rsid w:val="00F12250"/>
    <w:rsid w:val="00F12610"/>
    <w:rsid w:val="00F12A9B"/>
    <w:rsid w:val="00F12D17"/>
    <w:rsid w:val="00F137E5"/>
    <w:rsid w:val="00F1390A"/>
    <w:rsid w:val="00F13FBA"/>
    <w:rsid w:val="00F14A9B"/>
    <w:rsid w:val="00F14ABE"/>
    <w:rsid w:val="00F14E26"/>
    <w:rsid w:val="00F14E8A"/>
    <w:rsid w:val="00F16557"/>
    <w:rsid w:val="00F17F5B"/>
    <w:rsid w:val="00F20604"/>
    <w:rsid w:val="00F20FE2"/>
    <w:rsid w:val="00F21444"/>
    <w:rsid w:val="00F2160B"/>
    <w:rsid w:val="00F21658"/>
    <w:rsid w:val="00F21F77"/>
    <w:rsid w:val="00F22033"/>
    <w:rsid w:val="00F221DB"/>
    <w:rsid w:val="00F22A77"/>
    <w:rsid w:val="00F22A81"/>
    <w:rsid w:val="00F23619"/>
    <w:rsid w:val="00F238AB"/>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69B"/>
    <w:rsid w:val="00F37124"/>
    <w:rsid w:val="00F37328"/>
    <w:rsid w:val="00F379EC"/>
    <w:rsid w:val="00F37D1E"/>
    <w:rsid w:val="00F40EFC"/>
    <w:rsid w:val="00F413D0"/>
    <w:rsid w:val="00F419A2"/>
    <w:rsid w:val="00F423FC"/>
    <w:rsid w:val="00F42A67"/>
    <w:rsid w:val="00F42AD8"/>
    <w:rsid w:val="00F42CE6"/>
    <w:rsid w:val="00F42D64"/>
    <w:rsid w:val="00F42E1F"/>
    <w:rsid w:val="00F43006"/>
    <w:rsid w:val="00F431F9"/>
    <w:rsid w:val="00F43798"/>
    <w:rsid w:val="00F4380B"/>
    <w:rsid w:val="00F4385A"/>
    <w:rsid w:val="00F439FF"/>
    <w:rsid w:val="00F450E8"/>
    <w:rsid w:val="00F45AAC"/>
    <w:rsid w:val="00F45F68"/>
    <w:rsid w:val="00F46114"/>
    <w:rsid w:val="00F475E3"/>
    <w:rsid w:val="00F500AA"/>
    <w:rsid w:val="00F50A09"/>
    <w:rsid w:val="00F50EC2"/>
    <w:rsid w:val="00F50F45"/>
    <w:rsid w:val="00F51C52"/>
    <w:rsid w:val="00F522D9"/>
    <w:rsid w:val="00F5279C"/>
    <w:rsid w:val="00F528D7"/>
    <w:rsid w:val="00F52E73"/>
    <w:rsid w:val="00F530EB"/>
    <w:rsid w:val="00F537A0"/>
    <w:rsid w:val="00F53963"/>
    <w:rsid w:val="00F54A48"/>
    <w:rsid w:val="00F54D80"/>
    <w:rsid w:val="00F5523B"/>
    <w:rsid w:val="00F555DC"/>
    <w:rsid w:val="00F564CC"/>
    <w:rsid w:val="00F56BC2"/>
    <w:rsid w:val="00F5768E"/>
    <w:rsid w:val="00F576BC"/>
    <w:rsid w:val="00F57993"/>
    <w:rsid w:val="00F57D19"/>
    <w:rsid w:val="00F60D96"/>
    <w:rsid w:val="00F61C6C"/>
    <w:rsid w:val="00F62412"/>
    <w:rsid w:val="00F629FE"/>
    <w:rsid w:val="00F637A5"/>
    <w:rsid w:val="00F6467F"/>
    <w:rsid w:val="00F64D92"/>
    <w:rsid w:val="00F64E77"/>
    <w:rsid w:val="00F655AC"/>
    <w:rsid w:val="00F660EC"/>
    <w:rsid w:val="00F66827"/>
    <w:rsid w:val="00F66B41"/>
    <w:rsid w:val="00F66C47"/>
    <w:rsid w:val="00F66CC4"/>
    <w:rsid w:val="00F67238"/>
    <w:rsid w:val="00F67912"/>
    <w:rsid w:val="00F67A88"/>
    <w:rsid w:val="00F70234"/>
    <w:rsid w:val="00F710DC"/>
    <w:rsid w:val="00F7146D"/>
    <w:rsid w:val="00F716E2"/>
    <w:rsid w:val="00F71DC2"/>
    <w:rsid w:val="00F71F1F"/>
    <w:rsid w:val="00F721ED"/>
    <w:rsid w:val="00F721F5"/>
    <w:rsid w:val="00F72523"/>
    <w:rsid w:val="00F73356"/>
    <w:rsid w:val="00F75E44"/>
    <w:rsid w:val="00F760FF"/>
    <w:rsid w:val="00F76193"/>
    <w:rsid w:val="00F765EC"/>
    <w:rsid w:val="00F76813"/>
    <w:rsid w:val="00F77122"/>
    <w:rsid w:val="00F771A8"/>
    <w:rsid w:val="00F7769B"/>
    <w:rsid w:val="00F77F66"/>
    <w:rsid w:val="00F807B8"/>
    <w:rsid w:val="00F80842"/>
    <w:rsid w:val="00F80E08"/>
    <w:rsid w:val="00F81208"/>
    <w:rsid w:val="00F82453"/>
    <w:rsid w:val="00F825B7"/>
    <w:rsid w:val="00F829C3"/>
    <w:rsid w:val="00F82BB4"/>
    <w:rsid w:val="00F82DD6"/>
    <w:rsid w:val="00F83DD8"/>
    <w:rsid w:val="00F84D15"/>
    <w:rsid w:val="00F8513D"/>
    <w:rsid w:val="00F855A8"/>
    <w:rsid w:val="00F85E19"/>
    <w:rsid w:val="00F86130"/>
    <w:rsid w:val="00F86184"/>
    <w:rsid w:val="00F861A0"/>
    <w:rsid w:val="00F86BCA"/>
    <w:rsid w:val="00F8716F"/>
    <w:rsid w:val="00F87A25"/>
    <w:rsid w:val="00F900C8"/>
    <w:rsid w:val="00F90841"/>
    <w:rsid w:val="00F90D7F"/>
    <w:rsid w:val="00F91060"/>
    <w:rsid w:val="00F91135"/>
    <w:rsid w:val="00F9197B"/>
    <w:rsid w:val="00F91AF7"/>
    <w:rsid w:val="00F91F51"/>
    <w:rsid w:val="00F9216A"/>
    <w:rsid w:val="00F922E8"/>
    <w:rsid w:val="00F9235B"/>
    <w:rsid w:val="00F9296C"/>
    <w:rsid w:val="00F92D04"/>
    <w:rsid w:val="00F9304D"/>
    <w:rsid w:val="00F93652"/>
    <w:rsid w:val="00F9389D"/>
    <w:rsid w:val="00F93D18"/>
    <w:rsid w:val="00F93DDD"/>
    <w:rsid w:val="00F94760"/>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9CC"/>
    <w:rsid w:val="00FA1DF2"/>
    <w:rsid w:val="00FA1FA7"/>
    <w:rsid w:val="00FA2919"/>
    <w:rsid w:val="00FA323E"/>
    <w:rsid w:val="00FA35A6"/>
    <w:rsid w:val="00FA3841"/>
    <w:rsid w:val="00FA3BEB"/>
    <w:rsid w:val="00FA4BDC"/>
    <w:rsid w:val="00FA4FC5"/>
    <w:rsid w:val="00FA5751"/>
    <w:rsid w:val="00FA675C"/>
    <w:rsid w:val="00FA6C4C"/>
    <w:rsid w:val="00FA6D62"/>
    <w:rsid w:val="00FA6EFA"/>
    <w:rsid w:val="00FA79E0"/>
    <w:rsid w:val="00FB0CDB"/>
    <w:rsid w:val="00FB1A79"/>
    <w:rsid w:val="00FB1C5B"/>
    <w:rsid w:val="00FB20CC"/>
    <w:rsid w:val="00FB2751"/>
    <w:rsid w:val="00FB2F6A"/>
    <w:rsid w:val="00FB3037"/>
    <w:rsid w:val="00FB343D"/>
    <w:rsid w:val="00FB3605"/>
    <w:rsid w:val="00FB5287"/>
    <w:rsid w:val="00FB5D8A"/>
    <w:rsid w:val="00FB6770"/>
    <w:rsid w:val="00FB75D9"/>
    <w:rsid w:val="00FC04A8"/>
    <w:rsid w:val="00FC0542"/>
    <w:rsid w:val="00FC091D"/>
    <w:rsid w:val="00FC0AD7"/>
    <w:rsid w:val="00FC0FC8"/>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0AA1"/>
    <w:rsid w:val="00FD28C1"/>
    <w:rsid w:val="00FD2A62"/>
    <w:rsid w:val="00FD2BF2"/>
    <w:rsid w:val="00FD3225"/>
    <w:rsid w:val="00FD327F"/>
    <w:rsid w:val="00FD378C"/>
    <w:rsid w:val="00FD3AD6"/>
    <w:rsid w:val="00FD4074"/>
    <w:rsid w:val="00FD4C1E"/>
    <w:rsid w:val="00FD5AE2"/>
    <w:rsid w:val="00FD69A0"/>
    <w:rsid w:val="00FD6D54"/>
    <w:rsid w:val="00FD6EF3"/>
    <w:rsid w:val="00FD73B7"/>
    <w:rsid w:val="00FD77F5"/>
    <w:rsid w:val="00FD7AC4"/>
    <w:rsid w:val="00FE03BC"/>
    <w:rsid w:val="00FE18F2"/>
    <w:rsid w:val="00FE1914"/>
    <w:rsid w:val="00FE1EDE"/>
    <w:rsid w:val="00FE1FD3"/>
    <w:rsid w:val="00FE25DA"/>
    <w:rsid w:val="00FE367F"/>
    <w:rsid w:val="00FE3B70"/>
    <w:rsid w:val="00FE4CE4"/>
    <w:rsid w:val="00FE5E2D"/>
    <w:rsid w:val="00FE5E80"/>
    <w:rsid w:val="00FE60FF"/>
    <w:rsid w:val="00FE6C7D"/>
    <w:rsid w:val="00FE6D65"/>
    <w:rsid w:val="00FE76F4"/>
    <w:rsid w:val="00FE7929"/>
    <w:rsid w:val="00FE7DB5"/>
    <w:rsid w:val="00FF09B0"/>
    <w:rsid w:val="00FF0F1D"/>
    <w:rsid w:val="00FF0F26"/>
    <w:rsid w:val="00FF1301"/>
    <w:rsid w:val="00FF1FC2"/>
    <w:rsid w:val="00FF2C67"/>
    <w:rsid w:val="00FF31E6"/>
    <w:rsid w:val="00FF3A64"/>
    <w:rsid w:val="00FF4532"/>
    <w:rsid w:val="00FF45FB"/>
    <w:rsid w:val="00FF4A91"/>
    <w:rsid w:val="00FF4FC7"/>
    <w:rsid w:val="00FF4FFE"/>
    <w:rsid w:val="00FF575D"/>
    <w:rsid w:val="00FF57E4"/>
    <w:rsid w:val="00FF5A55"/>
    <w:rsid w:val="00FF5D6F"/>
    <w:rsid w:val="00FF5F41"/>
    <w:rsid w:val="00FF6118"/>
    <w:rsid w:val="00FF6CE2"/>
    <w:rsid w:val="00FF6DA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0055E10C-F83C-4461-9BF1-F3396A6FC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4"/>
    <w:rsid w:val="004F37DA"/>
  </w:style>
  <w:style w:type="character" w:customStyle="1" w:styleId="Char4">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1">
    <w:name w:val="목록 단락 Char"/>
    <w:link w:val="ad"/>
    <w:uiPriority w:val="34"/>
    <w:rsid w:val="004545C8"/>
    <w:rPr>
      <w:rFonts w:ascii="바탕" w:hAnsi="바탕" w:cs="굴림"/>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5"/>
    <w:rsid w:val="00703B0C"/>
    <w:rPr>
      <w:rFonts w:ascii="Arial" w:eastAsia="MS Mincho"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279251">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45220848">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image" Target="media/image8.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6.wmf"/><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9E246C-01DD-4792-88BE-36F355D99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1095</Words>
  <Characters>6244</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7325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김봉회/수석연구원/차세대표준(연)ACS팀(bonghoe.kim@lge.com)</cp:lastModifiedBy>
  <cp:revision>2</cp:revision>
  <cp:lastPrinted>2016-05-13T07:55:00Z</cp:lastPrinted>
  <dcterms:created xsi:type="dcterms:W3CDTF">2017-05-06T00:01:00Z</dcterms:created>
  <dcterms:modified xsi:type="dcterms:W3CDTF">2017-05-06T00:01:00Z</dcterms:modified>
</cp:coreProperties>
</file>